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CA" w:rsidRPr="00D97CCA" w:rsidRDefault="00D97CCA" w:rsidP="00D97CCA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D97CCA">
        <w:rPr>
          <w:rFonts w:ascii="Times New Roman" w:hAnsi="Times New Roman" w:cs="Times New Roman"/>
          <w:sz w:val="24"/>
          <w:szCs w:val="24"/>
        </w:rPr>
        <w:t>Приложение</w:t>
      </w:r>
    </w:p>
    <w:p w:rsidR="00D97CCA" w:rsidRPr="00D97CCA" w:rsidRDefault="00D97CCA" w:rsidP="00D97CCA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D97CCA">
        <w:rPr>
          <w:rFonts w:ascii="Times New Roman" w:hAnsi="Times New Roman" w:cs="Times New Roman"/>
          <w:sz w:val="24"/>
          <w:szCs w:val="24"/>
        </w:rPr>
        <w:t xml:space="preserve"> к протоколу заседания биологической секции </w:t>
      </w:r>
    </w:p>
    <w:p w:rsidR="00D97CCA" w:rsidRPr="00D97CCA" w:rsidRDefault="00D97CCA" w:rsidP="00D97CCA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D97CCA">
        <w:rPr>
          <w:rFonts w:ascii="Times New Roman" w:hAnsi="Times New Roman" w:cs="Times New Roman"/>
          <w:sz w:val="24"/>
          <w:szCs w:val="24"/>
        </w:rPr>
        <w:t>Ученого совета ФГБНУ «</w:t>
      </w:r>
      <w:proofErr w:type="spellStart"/>
      <w:r w:rsidRPr="00D97CCA">
        <w:rPr>
          <w:rFonts w:ascii="Times New Roman" w:hAnsi="Times New Roman" w:cs="Times New Roman"/>
          <w:sz w:val="24"/>
          <w:szCs w:val="24"/>
        </w:rPr>
        <w:t>ТИНРО-Центр</w:t>
      </w:r>
      <w:proofErr w:type="spellEnd"/>
      <w:r w:rsidRPr="00D97CCA">
        <w:rPr>
          <w:rFonts w:ascii="Times New Roman" w:hAnsi="Times New Roman" w:cs="Times New Roman"/>
          <w:sz w:val="24"/>
          <w:szCs w:val="24"/>
        </w:rPr>
        <w:t>»</w:t>
      </w:r>
    </w:p>
    <w:p w:rsidR="00D97CCA" w:rsidRDefault="00D97CCA" w:rsidP="00D97CCA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D97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97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7CCA">
        <w:rPr>
          <w:rFonts w:ascii="Times New Roman" w:hAnsi="Times New Roman" w:cs="Times New Roman"/>
          <w:sz w:val="24"/>
          <w:szCs w:val="24"/>
        </w:rPr>
        <w:t xml:space="preserve">.2017 г.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97CCA" w:rsidRPr="00CA21B0" w:rsidRDefault="00D97CCA" w:rsidP="00D97CCA">
      <w:pPr>
        <w:pStyle w:val="ConsPlusNormal"/>
        <w:ind w:left="540"/>
        <w:jc w:val="right"/>
      </w:pPr>
      <w:r>
        <w:t xml:space="preserve"> </w:t>
      </w:r>
    </w:p>
    <w:p w:rsidR="007D2415" w:rsidRPr="00E504C3" w:rsidRDefault="0015654B" w:rsidP="0015654B">
      <w:pPr>
        <w:jc w:val="center"/>
        <w:rPr>
          <w:color w:val="000000"/>
          <w:sz w:val="22"/>
          <w:szCs w:val="22"/>
        </w:rPr>
      </w:pPr>
      <w:r w:rsidRPr="00E504C3">
        <w:rPr>
          <w:color w:val="000000"/>
          <w:sz w:val="22"/>
          <w:szCs w:val="22"/>
        </w:rPr>
        <w:t xml:space="preserve">ПРЕДЛОЖЕНИЯ ПО ВНЕСЕНИЮ </w:t>
      </w:r>
      <w:r w:rsidR="00F81E50" w:rsidRPr="00E504C3">
        <w:rPr>
          <w:color w:val="000000"/>
          <w:sz w:val="22"/>
          <w:szCs w:val="22"/>
        </w:rPr>
        <w:t xml:space="preserve">ДОПОЛНЕНИЙ И </w:t>
      </w:r>
      <w:r w:rsidRPr="00E504C3">
        <w:rPr>
          <w:color w:val="000000"/>
          <w:sz w:val="22"/>
          <w:szCs w:val="22"/>
        </w:rPr>
        <w:t>ИЗМЕНЕНИЙ В ПРАВИЛА РЫБОЛОВСТВА</w:t>
      </w:r>
      <w:r w:rsidR="007D2415" w:rsidRPr="00E504C3">
        <w:rPr>
          <w:color w:val="000000"/>
          <w:sz w:val="22"/>
          <w:szCs w:val="22"/>
        </w:rPr>
        <w:t xml:space="preserve"> </w:t>
      </w:r>
    </w:p>
    <w:p w:rsidR="007D2415" w:rsidRPr="00E504C3" w:rsidRDefault="0015654B" w:rsidP="0015654B">
      <w:pPr>
        <w:jc w:val="center"/>
        <w:rPr>
          <w:color w:val="000000"/>
          <w:sz w:val="22"/>
          <w:szCs w:val="22"/>
        </w:rPr>
      </w:pPr>
      <w:r w:rsidRPr="00E504C3">
        <w:rPr>
          <w:color w:val="000000"/>
          <w:sz w:val="22"/>
          <w:szCs w:val="22"/>
        </w:rPr>
        <w:t>ДЛЯ ДАЛЬНЕВОСТОЧНОГО РЫБОХОЗЯЙСТВЕННОГО БАССЕЙНА</w:t>
      </w:r>
      <w:r w:rsidR="00D81E8D" w:rsidRPr="00E504C3">
        <w:rPr>
          <w:color w:val="000000"/>
          <w:sz w:val="22"/>
          <w:szCs w:val="22"/>
        </w:rPr>
        <w:t xml:space="preserve"> (Приказ </w:t>
      </w:r>
      <w:r w:rsidR="00752F14" w:rsidRPr="00E504C3">
        <w:rPr>
          <w:color w:val="000000"/>
          <w:sz w:val="22"/>
          <w:szCs w:val="22"/>
        </w:rPr>
        <w:t xml:space="preserve">Минсельхоза России </w:t>
      </w:r>
      <w:r w:rsidR="00752F14" w:rsidRPr="00E504C3">
        <w:rPr>
          <w:sz w:val="22"/>
          <w:szCs w:val="22"/>
        </w:rPr>
        <w:t>от 21.10.2013 № 385</w:t>
      </w:r>
      <w:r w:rsidR="00D81E8D" w:rsidRPr="00E504C3">
        <w:rPr>
          <w:color w:val="000000"/>
          <w:sz w:val="22"/>
          <w:szCs w:val="22"/>
        </w:rPr>
        <w:t xml:space="preserve"> </w:t>
      </w:r>
      <w:r w:rsidR="00752F14" w:rsidRPr="00E504C3">
        <w:rPr>
          <w:color w:val="000000"/>
          <w:sz w:val="22"/>
          <w:szCs w:val="22"/>
        </w:rPr>
        <w:t>«О</w:t>
      </w:r>
      <w:r w:rsidR="00D81E8D" w:rsidRPr="00E504C3">
        <w:rPr>
          <w:color w:val="000000"/>
          <w:sz w:val="22"/>
          <w:szCs w:val="22"/>
        </w:rPr>
        <w:t xml:space="preserve">б утверждении правил рыболовства для Дальневосточного </w:t>
      </w:r>
      <w:proofErr w:type="spellStart"/>
      <w:r w:rsidR="00D81E8D" w:rsidRPr="00E504C3">
        <w:rPr>
          <w:color w:val="000000"/>
          <w:sz w:val="22"/>
          <w:szCs w:val="22"/>
        </w:rPr>
        <w:t>рыбохозяйственного</w:t>
      </w:r>
      <w:proofErr w:type="spellEnd"/>
      <w:r w:rsidR="00D81E8D" w:rsidRPr="00E504C3">
        <w:rPr>
          <w:color w:val="000000"/>
          <w:sz w:val="22"/>
          <w:szCs w:val="22"/>
        </w:rPr>
        <w:t xml:space="preserve"> бассейна»)</w:t>
      </w:r>
      <w:r w:rsidR="00771CAD" w:rsidRPr="00E504C3">
        <w:rPr>
          <w:color w:val="000000"/>
          <w:sz w:val="22"/>
          <w:szCs w:val="22"/>
        </w:rPr>
        <w:t xml:space="preserve"> </w:t>
      </w:r>
    </w:p>
    <w:p w:rsidR="00871A64" w:rsidRPr="00E504C3" w:rsidRDefault="00871A64" w:rsidP="0015654B">
      <w:pPr>
        <w:jc w:val="center"/>
        <w:rPr>
          <w:color w:val="000000"/>
          <w:sz w:val="22"/>
          <w:szCs w:val="2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969"/>
        <w:gridCol w:w="3969"/>
        <w:gridCol w:w="3544"/>
        <w:gridCol w:w="2268"/>
      </w:tblGrid>
      <w:tr w:rsidR="006A3181" w:rsidRPr="00033ED5" w:rsidTr="008C7B6D">
        <w:trPr>
          <w:trHeight w:val="320"/>
          <w:tblHeader/>
        </w:trPr>
        <w:tc>
          <w:tcPr>
            <w:tcW w:w="2410" w:type="dxa"/>
          </w:tcPr>
          <w:p w:rsidR="006A3181" w:rsidRPr="00033ED5" w:rsidRDefault="0021267F" w:rsidP="0021267F">
            <w:pPr>
              <w:ind w:right="-151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</w:t>
            </w:r>
            <w:r w:rsidR="006A3181" w:rsidRPr="00033ED5">
              <w:rPr>
                <w:sz w:val="20"/>
                <w:szCs w:val="20"/>
              </w:rPr>
              <w:t>ункт, подпункт, абзац действующих «Правил рыболовства»</w:t>
            </w:r>
          </w:p>
        </w:tc>
        <w:tc>
          <w:tcPr>
            <w:tcW w:w="3969" w:type="dxa"/>
          </w:tcPr>
          <w:p w:rsidR="006A3181" w:rsidRPr="00033ED5" w:rsidRDefault="006A3181" w:rsidP="00B678A8">
            <w:pPr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Действующая редакция</w:t>
            </w:r>
          </w:p>
        </w:tc>
        <w:tc>
          <w:tcPr>
            <w:tcW w:w="3969" w:type="dxa"/>
          </w:tcPr>
          <w:p w:rsidR="006A3181" w:rsidRPr="00033ED5" w:rsidRDefault="006A3181" w:rsidP="00B678A8">
            <w:pPr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Предлагаемая редакция</w:t>
            </w:r>
          </w:p>
        </w:tc>
        <w:tc>
          <w:tcPr>
            <w:tcW w:w="3544" w:type="dxa"/>
          </w:tcPr>
          <w:p w:rsidR="006A3181" w:rsidRPr="00033ED5" w:rsidRDefault="006A3181" w:rsidP="00BF06E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Основание внесения изменений</w:t>
            </w:r>
            <w:r w:rsidR="0021267F" w:rsidRPr="00033ED5">
              <w:rPr>
                <w:sz w:val="20"/>
                <w:szCs w:val="20"/>
              </w:rPr>
              <w:t>, в т.ч.</w:t>
            </w:r>
            <w:r w:rsidR="002339C6" w:rsidRPr="00033ED5">
              <w:rPr>
                <w:sz w:val="20"/>
                <w:szCs w:val="20"/>
              </w:rPr>
              <w:t>: причины и предполагаемые экологические (биологические) социальные и экономические последствия внесения изменений</w:t>
            </w:r>
            <w:r w:rsidRPr="00033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A3181" w:rsidRPr="00033ED5" w:rsidRDefault="002339C6" w:rsidP="008308A5">
            <w:pPr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Принятое решение  </w:t>
            </w:r>
          </w:p>
        </w:tc>
      </w:tr>
      <w:tr w:rsidR="00897D7A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897D7A" w:rsidRPr="00033ED5" w:rsidRDefault="00897D7A" w:rsidP="00687D0B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– </w:t>
            </w:r>
            <w:r w:rsidR="00687D0B" w:rsidRPr="00033ED5">
              <w:rPr>
                <w:sz w:val="20"/>
                <w:szCs w:val="20"/>
              </w:rPr>
              <w:t xml:space="preserve">Ассоциация «Общероссийское отраслевое объединение работодателей в сфере </w:t>
            </w:r>
            <w:proofErr w:type="spellStart"/>
            <w:r w:rsidR="00687D0B" w:rsidRPr="00033ED5">
              <w:rPr>
                <w:sz w:val="20"/>
                <w:szCs w:val="20"/>
              </w:rPr>
              <w:t>аквакультуры</w:t>
            </w:r>
            <w:proofErr w:type="spellEnd"/>
            <w:r w:rsidR="00687D0B" w:rsidRPr="00033ED5">
              <w:rPr>
                <w:sz w:val="20"/>
                <w:szCs w:val="20"/>
              </w:rPr>
              <w:t xml:space="preserve"> (рыбоводства) «Государственно-кооперативное объединение рыбного хозяйства (РОСРЫБХОЗ)»</w:t>
            </w:r>
          </w:p>
        </w:tc>
      </w:tr>
      <w:tr w:rsidR="00687D0B" w:rsidRPr="00033ED5" w:rsidTr="008C7B6D">
        <w:trPr>
          <w:trHeight w:val="320"/>
        </w:trPr>
        <w:tc>
          <w:tcPr>
            <w:tcW w:w="2410" w:type="dxa"/>
          </w:tcPr>
          <w:p w:rsidR="00687D0B" w:rsidRPr="00033ED5" w:rsidRDefault="00687D0B" w:rsidP="00C40795">
            <w:pPr>
              <w:ind w:left="-28" w:right="-42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П. 2, подпункт а) </w:t>
            </w:r>
          </w:p>
        </w:tc>
        <w:tc>
          <w:tcPr>
            <w:tcW w:w="3969" w:type="dxa"/>
          </w:tcPr>
          <w:p w:rsidR="00687D0B" w:rsidRPr="00033ED5" w:rsidRDefault="00687D0B" w:rsidP="00C40795">
            <w:pPr>
              <w:ind w:left="-28" w:right="-42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2. Дальневосточный </w:t>
            </w:r>
            <w:proofErr w:type="spellStart"/>
            <w:r w:rsidRPr="00033ED5">
              <w:rPr>
                <w:sz w:val="20"/>
                <w:szCs w:val="20"/>
              </w:rPr>
              <w:t>рыбохозяйственный</w:t>
            </w:r>
            <w:proofErr w:type="spellEnd"/>
            <w:r w:rsidRPr="00033ED5">
              <w:rPr>
                <w:sz w:val="20"/>
                <w:szCs w:val="20"/>
              </w:rPr>
              <w:t xml:space="preserve"> бассейн включает в себя:</w:t>
            </w:r>
          </w:p>
          <w:p w:rsidR="00687D0B" w:rsidRPr="00033ED5" w:rsidRDefault="00687D0B" w:rsidP="00C40795">
            <w:pPr>
              <w:ind w:left="-28" w:right="-42" w:firstLine="140"/>
              <w:rPr>
                <w:sz w:val="20"/>
                <w:szCs w:val="20"/>
              </w:rPr>
            </w:pPr>
            <w:bookmarkStart w:id="0" w:name="sub_201"/>
            <w:proofErr w:type="gramStart"/>
            <w:r w:rsidRPr="00033ED5">
              <w:rPr>
                <w:sz w:val="20"/>
                <w:szCs w:val="20"/>
              </w:rPr>
              <w:t xml:space="preserve">а) Чукотское море с бассейнами впадающих в него рек, Берингово море с бассейнами впадающих в него рек, воды Тихого океана, прилегающие к Восточной Камчатке и Курильским островам с бассейнами впадающих в него рек, Охотское море с бассейнами впадающих в него рек, Японское море с бассейнами впадающих в него рек, а также водные объекты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значения, расположенные на сухопутной территории Российской</w:t>
            </w:r>
            <w:proofErr w:type="gramEnd"/>
            <w:r w:rsidRPr="00033ED5">
              <w:rPr>
                <w:sz w:val="20"/>
                <w:szCs w:val="20"/>
              </w:rPr>
              <w:t xml:space="preserve"> Федерации в границах Чукотского автономного округа; Приморского, Хабаровского и Камчатского краев; Еврейской автономной области; Сахалинской, Магаданской и Амурской областей, ограниченной бассейнами вышеуказанных рек, за исключением прудов и обводненных карьеров, находящихся в собственности субъектов Российской Федерации, муниципальной и частной собственности;</w:t>
            </w:r>
            <w:bookmarkEnd w:id="0"/>
          </w:p>
        </w:tc>
        <w:tc>
          <w:tcPr>
            <w:tcW w:w="3969" w:type="dxa"/>
          </w:tcPr>
          <w:p w:rsidR="00687D0B" w:rsidRPr="00033ED5" w:rsidRDefault="00687D0B" w:rsidP="00C40795">
            <w:pPr>
              <w:ind w:left="-28" w:right="-42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2. Дальневосточный </w:t>
            </w:r>
            <w:proofErr w:type="spellStart"/>
            <w:r w:rsidRPr="00033ED5">
              <w:rPr>
                <w:sz w:val="20"/>
                <w:szCs w:val="20"/>
              </w:rPr>
              <w:t>рыбохозяйственный</w:t>
            </w:r>
            <w:proofErr w:type="spellEnd"/>
            <w:r w:rsidRPr="00033ED5">
              <w:rPr>
                <w:sz w:val="20"/>
                <w:szCs w:val="20"/>
              </w:rPr>
              <w:t xml:space="preserve"> бассейн включает в себя:</w:t>
            </w:r>
          </w:p>
          <w:p w:rsidR="00687D0B" w:rsidRPr="00033ED5" w:rsidRDefault="00687D0B" w:rsidP="00C40795">
            <w:pPr>
              <w:ind w:left="-28" w:right="-42" w:firstLine="140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а) Чукотское море с бассейнами впадающих в него рек, Берингово море с бассейнами впадающих в него рек, воды Тихого океана, прилегающие к Восточной Камчатке и Курильским островам с бассейнами впадающих в него рек, Охотское море с бассейнами впадающих в него рек, Японское море с бассейнами впадающих в него рек, а также водные объекты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значения, расположенные на сухопутной территории Российской</w:t>
            </w:r>
            <w:proofErr w:type="gramEnd"/>
            <w:r w:rsidRPr="00033ED5">
              <w:rPr>
                <w:sz w:val="20"/>
                <w:szCs w:val="20"/>
              </w:rPr>
              <w:t xml:space="preserve"> </w:t>
            </w:r>
            <w:proofErr w:type="gramStart"/>
            <w:r w:rsidRPr="00033ED5">
              <w:rPr>
                <w:sz w:val="20"/>
                <w:szCs w:val="20"/>
              </w:rPr>
              <w:t xml:space="preserve">Федерации в границах Чукотского автономного округа; Приморского, Хабаровского и Камчатского краев; Еврейской автономной области; Сахалинской, Магаданской и Амурской областей, ограниченной бассейнами вышеуказанных рек, </w:t>
            </w:r>
            <w:r w:rsidRPr="00033ED5">
              <w:rPr>
                <w:b/>
                <w:sz w:val="20"/>
                <w:szCs w:val="20"/>
              </w:rPr>
              <w:t>за исключением используемых в товарном рыбоводстве прудов, в том числе образованных водопроводными сооружениями на водотоках, обводненных карьеров и водных объектов, используемых в процессе функционирования мелиоративных систем, включая ирригационные системы;</w:t>
            </w:r>
            <w:proofErr w:type="gramEnd"/>
          </w:p>
        </w:tc>
        <w:tc>
          <w:tcPr>
            <w:tcW w:w="3544" w:type="dxa"/>
          </w:tcPr>
          <w:p w:rsidR="00687D0B" w:rsidRPr="00033ED5" w:rsidRDefault="00687D0B" w:rsidP="00C40795">
            <w:pPr>
              <w:ind w:left="-28" w:right="-42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Приведение в соответствие Правил рыболовства в соответствие с Федеральным законом от 01.07.2017 № 143-ФЗ «О внесении изменений в отдельные законодательные акты Российской Федерации по вопросам совершенствования отношений в области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(рыбоводства).</w:t>
            </w:r>
          </w:p>
        </w:tc>
        <w:tc>
          <w:tcPr>
            <w:tcW w:w="2268" w:type="dxa"/>
          </w:tcPr>
          <w:p w:rsidR="00B67CFE" w:rsidRPr="00163015" w:rsidRDefault="00687D0B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>» №31 от 16.10.2017</w:t>
            </w:r>
            <w:r w:rsidR="00B67CFE" w:rsidRPr="00033ED5">
              <w:rPr>
                <w:color w:val="auto"/>
                <w:sz w:val="20"/>
                <w:szCs w:val="20"/>
              </w:rPr>
              <w:t xml:space="preserve"> </w:t>
            </w:r>
          </w:p>
          <w:p w:rsidR="00687D0B" w:rsidRPr="00033ED5" w:rsidRDefault="00B67CFE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 поддержать</w:t>
            </w:r>
          </w:p>
          <w:p w:rsidR="00687D0B" w:rsidRPr="00033ED5" w:rsidRDefault="00687D0B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B67CFE" w:rsidRPr="00163015" w:rsidRDefault="00687D0B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687D0B" w:rsidRPr="00033ED5" w:rsidRDefault="00B67CFE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</w:t>
            </w:r>
            <w:r w:rsidR="00687D0B" w:rsidRPr="00033ED5">
              <w:rPr>
                <w:color w:val="auto"/>
                <w:sz w:val="20"/>
                <w:szCs w:val="20"/>
              </w:rPr>
              <w:t>поддержать</w:t>
            </w:r>
          </w:p>
          <w:p w:rsidR="00687D0B" w:rsidRPr="00033ED5" w:rsidRDefault="00687D0B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E25B29" w:rsidRPr="00033ED5" w:rsidRDefault="00E25B29" w:rsidP="00B67C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E25B29" w:rsidRPr="00033ED5" w:rsidRDefault="00E25B29" w:rsidP="00033ED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Предлагаема</w:t>
            </w:r>
            <w:r w:rsidR="00D97CCA" w:rsidRPr="00033ED5">
              <w:rPr>
                <w:b/>
                <w:sz w:val="20"/>
                <w:szCs w:val="20"/>
              </w:rPr>
              <w:t>я</w:t>
            </w:r>
            <w:r w:rsidRPr="00033ED5">
              <w:rPr>
                <w:b/>
                <w:sz w:val="20"/>
                <w:szCs w:val="20"/>
              </w:rPr>
              <w:t xml:space="preserve"> формулировка излишня, так как Федеральный закон № 143-ФЗ </w:t>
            </w:r>
            <w:r w:rsidR="00033ED5" w:rsidRPr="00033ED5">
              <w:rPr>
                <w:b/>
                <w:sz w:val="20"/>
                <w:szCs w:val="20"/>
              </w:rPr>
              <w:t>от 01.07.2017</w:t>
            </w:r>
            <w:r w:rsidR="00324B97">
              <w:rPr>
                <w:b/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>касается наделения собственников земельных участк</w:t>
            </w:r>
            <w:r w:rsidR="00033ED5">
              <w:rPr>
                <w:b/>
                <w:sz w:val="20"/>
                <w:szCs w:val="20"/>
              </w:rPr>
              <w:t>ов</w:t>
            </w:r>
            <w:r w:rsidRPr="00033ED5">
              <w:rPr>
                <w:sz w:val="20"/>
                <w:szCs w:val="20"/>
              </w:rPr>
              <w:t xml:space="preserve"> </w:t>
            </w:r>
            <w:r w:rsidR="00033ED5" w:rsidRPr="00033ED5">
              <w:rPr>
                <w:b/>
                <w:sz w:val="20"/>
                <w:szCs w:val="20"/>
              </w:rPr>
              <w:t>правом</w:t>
            </w:r>
            <w:r w:rsidR="00033ED5">
              <w:rPr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 xml:space="preserve">сооружать на </w:t>
            </w:r>
            <w:proofErr w:type="spellStart"/>
            <w:r w:rsidRPr="00033ED5">
              <w:rPr>
                <w:b/>
                <w:sz w:val="20"/>
                <w:szCs w:val="20"/>
              </w:rPr>
              <w:t>замельных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участках пруды и другие сооружения для </w:t>
            </w:r>
            <w:proofErr w:type="spellStart"/>
            <w:r w:rsidRPr="00033ED5">
              <w:rPr>
                <w:b/>
                <w:sz w:val="20"/>
                <w:szCs w:val="20"/>
              </w:rPr>
              <w:t>испльзования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их в товарном рыбоводстве</w:t>
            </w:r>
            <w:r w:rsidRPr="00033ED5">
              <w:rPr>
                <w:sz w:val="20"/>
                <w:szCs w:val="20"/>
              </w:rPr>
              <w:t xml:space="preserve"> </w:t>
            </w:r>
          </w:p>
        </w:tc>
      </w:tr>
      <w:tr w:rsidR="00687D0B" w:rsidRPr="00033ED5" w:rsidTr="008C7B6D">
        <w:trPr>
          <w:trHeight w:val="320"/>
        </w:trPr>
        <w:tc>
          <w:tcPr>
            <w:tcW w:w="16160" w:type="dxa"/>
            <w:gridSpan w:val="5"/>
          </w:tcPr>
          <w:p w:rsidR="00687D0B" w:rsidRPr="00033ED5" w:rsidRDefault="00687D0B" w:rsidP="00687D0B">
            <w:pPr>
              <w:pStyle w:val="2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33ED5">
              <w:rPr>
                <w:b/>
                <w:color w:val="auto"/>
                <w:sz w:val="20"/>
                <w:szCs w:val="20"/>
              </w:rPr>
              <w:lastRenderedPageBreak/>
              <w:t xml:space="preserve">Инициатор внесения изменений – </w:t>
            </w:r>
            <w:proofErr w:type="gramStart"/>
            <w:r w:rsidRPr="00033ED5">
              <w:rPr>
                <w:b/>
                <w:color w:val="auto"/>
                <w:sz w:val="20"/>
                <w:szCs w:val="20"/>
              </w:rPr>
              <w:t>Амурское</w:t>
            </w:r>
            <w:proofErr w:type="gramEnd"/>
            <w:r w:rsidRPr="00033ED5">
              <w:rPr>
                <w:b/>
                <w:color w:val="auto"/>
                <w:sz w:val="20"/>
                <w:szCs w:val="20"/>
              </w:rPr>
              <w:t xml:space="preserve"> ТУ </w:t>
            </w:r>
            <w:proofErr w:type="spellStart"/>
            <w:r w:rsidRPr="00033ED5">
              <w:rPr>
                <w:b/>
                <w:color w:val="auto"/>
                <w:sz w:val="20"/>
                <w:szCs w:val="20"/>
              </w:rPr>
              <w:t>Росрыболовства</w:t>
            </w:r>
            <w:proofErr w:type="spellEnd"/>
          </w:p>
        </w:tc>
      </w:tr>
      <w:tr w:rsidR="00687D0B" w:rsidRPr="00033ED5" w:rsidTr="008C7B6D">
        <w:trPr>
          <w:trHeight w:val="320"/>
        </w:trPr>
        <w:tc>
          <w:tcPr>
            <w:tcW w:w="2410" w:type="dxa"/>
          </w:tcPr>
          <w:p w:rsidR="00687D0B" w:rsidRPr="00033ED5" w:rsidRDefault="00D97CCA" w:rsidP="00E40FE0">
            <w:pPr>
              <w:contextualSpacing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П. </w:t>
            </w:r>
            <w:r w:rsidR="00687D0B" w:rsidRPr="00033ED5">
              <w:rPr>
                <w:sz w:val="20"/>
                <w:szCs w:val="20"/>
              </w:rPr>
              <w:t>8.2</w:t>
            </w:r>
          </w:p>
        </w:tc>
        <w:tc>
          <w:tcPr>
            <w:tcW w:w="3969" w:type="dxa"/>
          </w:tcPr>
          <w:p w:rsidR="00687D0B" w:rsidRPr="00033ED5" w:rsidRDefault="00687D0B" w:rsidP="00897D7A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687D0B" w:rsidRPr="00033ED5" w:rsidRDefault="00687D0B" w:rsidP="00897D7A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8.2. Добыча (вылов) водных биоресурсов осуществляется юридическими лицами и индивидуальными предпринимателями, зарегистрированными в соответствующем прибрежном субъекте Российской Федерации – в случае, если указанные лица осуществляют прибрежное рыболовство.</w:t>
            </w:r>
          </w:p>
        </w:tc>
        <w:tc>
          <w:tcPr>
            <w:tcW w:w="3544" w:type="dxa"/>
          </w:tcPr>
          <w:p w:rsidR="00687D0B" w:rsidRPr="00033ED5" w:rsidRDefault="00687D0B" w:rsidP="00897D7A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соответствии с Законом о рыболовстве прибрежное рыболовство осуществляется юридическими лицами и индивидуальными предпринимателями, зарегистрированными в соответствующем прибрежном субъекте Российской Федерации.</w:t>
            </w:r>
          </w:p>
          <w:p w:rsidR="00687D0B" w:rsidRPr="00033ED5" w:rsidRDefault="00687D0B" w:rsidP="00897D7A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При этом в течение года юридическое лицо или индивидуальный предприниматель могут сменить адрес (место нахождения) государственной регистрации и адрес места жительства.</w:t>
            </w:r>
          </w:p>
          <w:p w:rsidR="00687D0B" w:rsidRPr="00033ED5" w:rsidRDefault="00687D0B" w:rsidP="00897D7A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связи с чем, предлагается дополнить Правила рыболовства положениями о необходимости регистрации пользователя водными биоресурсами в соответствующем прибрежном субъекте РФ.</w:t>
            </w:r>
          </w:p>
        </w:tc>
        <w:tc>
          <w:tcPr>
            <w:tcW w:w="2268" w:type="dxa"/>
          </w:tcPr>
          <w:p w:rsidR="00687D0B" w:rsidRPr="00033ED5" w:rsidRDefault="00687D0B" w:rsidP="00440FB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687D0B" w:rsidRPr="00033ED5" w:rsidRDefault="00687D0B" w:rsidP="00440FB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687D0B" w:rsidRPr="00033ED5" w:rsidRDefault="00E25B29" w:rsidP="00440FB7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</w:t>
            </w:r>
            <w:r w:rsidR="00AD0A82" w:rsidRPr="00033ED5">
              <w:rPr>
                <w:color w:val="000000"/>
                <w:spacing w:val="1"/>
                <w:sz w:val="20"/>
                <w:szCs w:val="20"/>
              </w:rPr>
              <w:t>№38 от 01.11.2017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 - отклонить</w:t>
            </w:r>
          </w:p>
          <w:p w:rsidR="00E25B29" w:rsidRPr="00033ED5" w:rsidRDefault="00E25B29" w:rsidP="00440FB7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E25B29" w:rsidRPr="009B6EBC" w:rsidRDefault="00033ED5" w:rsidP="00033ED5">
            <w:pPr>
              <w:pStyle w:val="20"/>
              <w:ind w:firstLine="0"/>
              <w:contextualSpacing/>
              <w:rPr>
                <w:b/>
                <w:color w:val="auto"/>
                <w:sz w:val="20"/>
                <w:szCs w:val="20"/>
              </w:rPr>
            </w:pPr>
            <w:r w:rsidRPr="009B6EBC">
              <w:rPr>
                <w:b/>
                <w:color w:val="auto"/>
                <w:sz w:val="20"/>
                <w:szCs w:val="20"/>
              </w:rPr>
              <w:t xml:space="preserve">Разрешение на добычу (вылов) в целях прибрежного рыболовства может получить только </w:t>
            </w:r>
            <w:proofErr w:type="gramStart"/>
            <w:r w:rsidRPr="009B6EBC">
              <w:rPr>
                <w:b/>
                <w:color w:val="auto"/>
                <w:sz w:val="20"/>
                <w:szCs w:val="20"/>
              </w:rPr>
              <w:t>пользователь</w:t>
            </w:r>
            <w:proofErr w:type="gramEnd"/>
            <w:r w:rsidRPr="009B6EBC">
              <w:rPr>
                <w:b/>
                <w:color w:val="auto"/>
                <w:sz w:val="20"/>
                <w:szCs w:val="20"/>
              </w:rPr>
              <w:t xml:space="preserve"> зарегистрированный на территории прибрежного Субъекта Федерации</w:t>
            </w:r>
            <w:r w:rsidR="009B6EBC" w:rsidRPr="009B6EBC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687D0B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687D0B" w:rsidRPr="00033ED5" w:rsidRDefault="00687D0B" w:rsidP="00644FB0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>ПУ ФСБ по ВАР</w:t>
            </w:r>
            <w:r w:rsidR="00644FB0" w:rsidRPr="00033ED5">
              <w:rPr>
                <w:sz w:val="20"/>
                <w:szCs w:val="20"/>
              </w:rPr>
              <w:t xml:space="preserve">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687D0B" w:rsidRPr="00033ED5" w:rsidTr="008C7B6D">
        <w:trPr>
          <w:trHeight w:val="320"/>
        </w:trPr>
        <w:tc>
          <w:tcPr>
            <w:tcW w:w="2410" w:type="dxa"/>
          </w:tcPr>
          <w:p w:rsidR="00687D0B" w:rsidRPr="00033ED5" w:rsidRDefault="00687D0B" w:rsidP="0035785C">
            <w:pPr>
              <w:contextualSpacing/>
              <w:rPr>
                <w:color w:val="000000"/>
                <w:sz w:val="20"/>
                <w:szCs w:val="20"/>
              </w:rPr>
            </w:pPr>
            <w:r w:rsidRPr="00033ED5">
              <w:rPr>
                <w:color w:val="000000"/>
                <w:sz w:val="20"/>
                <w:szCs w:val="20"/>
              </w:rPr>
              <w:t>П.п. 9</w:t>
            </w:r>
            <w:r w:rsidR="0035785C" w:rsidRPr="00033ED5">
              <w:rPr>
                <w:color w:val="000000"/>
                <w:sz w:val="20"/>
                <w:szCs w:val="20"/>
              </w:rPr>
              <w:t>.</w:t>
            </w:r>
            <w:r w:rsidRPr="00033ED5">
              <w:rPr>
                <w:color w:val="000000"/>
                <w:sz w:val="20"/>
                <w:szCs w:val="20"/>
              </w:rPr>
              <w:t>2 абзацы  7,8,9,10,</w:t>
            </w:r>
          </w:p>
        </w:tc>
        <w:tc>
          <w:tcPr>
            <w:tcW w:w="3969" w:type="dxa"/>
          </w:tcPr>
          <w:p w:rsidR="00687D0B" w:rsidRPr="00033ED5" w:rsidRDefault="00687D0B" w:rsidP="00CE038C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Новые абзацы</w:t>
            </w:r>
          </w:p>
        </w:tc>
        <w:tc>
          <w:tcPr>
            <w:tcW w:w="3969" w:type="dxa"/>
          </w:tcPr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содержание рыболовного участка в состоянии, отвечающем санитарным и экологическим требованиям в соответствии с законодательством Российской Федерации;</w:t>
            </w:r>
          </w:p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</w:p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обозначение границ рыболовного участка специальными знаками, указывающими на их принадлежность пользователю;</w:t>
            </w:r>
          </w:p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</w:p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за счет собственных средств содержание и охрану рыболовного участка;</w:t>
            </w:r>
          </w:p>
          <w:p w:rsidR="00687D0B" w:rsidRPr="00033ED5" w:rsidRDefault="00687D0B" w:rsidP="00897D7A">
            <w:pPr>
              <w:rPr>
                <w:b/>
                <w:sz w:val="20"/>
                <w:szCs w:val="20"/>
              </w:rPr>
            </w:pPr>
          </w:p>
          <w:p w:rsidR="00687D0B" w:rsidRPr="00033ED5" w:rsidRDefault="00687D0B" w:rsidP="00897D7A">
            <w:pPr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допуск на рыболовный участок должностных лиц территориальных органов Федерального агентства по рыболовству.</w:t>
            </w:r>
          </w:p>
        </w:tc>
        <w:tc>
          <w:tcPr>
            <w:tcW w:w="3544" w:type="dxa"/>
          </w:tcPr>
          <w:p w:rsidR="00687D0B" w:rsidRPr="00033ED5" w:rsidRDefault="00687D0B" w:rsidP="00687D0B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В настоящее время часть пользователей рыбопромысловыми участками не в полном объеме соблюдают условия договоров</w:t>
            </w:r>
            <w:r w:rsidRPr="00033ED5">
              <w:rPr>
                <w:sz w:val="20"/>
                <w:szCs w:val="20"/>
              </w:rPr>
              <w:br/>
              <w:t xml:space="preserve">о предоставлении рыбопромыслового участка. При этом действующим законодательством не предусмотрена ответственность за неисполнение условий договоров. </w:t>
            </w:r>
          </w:p>
          <w:p w:rsidR="00687D0B" w:rsidRPr="00033ED5" w:rsidRDefault="00687D0B" w:rsidP="00687D0B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целях обеспечения надлежащего исполнения пользователями условий использования рыбопромысловых участков </w:t>
            </w:r>
            <w:proofErr w:type="gramStart"/>
            <w:r w:rsidRPr="00033ED5">
              <w:rPr>
                <w:sz w:val="20"/>
                <w:szCs w:val="20"/>
              </w:rPr>
              <w:t>предлагаем</w:t>
            </w:r>
            <w:proofErr w:type="gramEnd"/>
            <w:r w:rsidRPr="00033ED5">
              <w:rPr>
                <w:sz w:val="20"/>
                <w:szCs w:val="20"/>
              </w:rPr>
              <w:t xml:space="preserve"> рекомендуем внести соответствующие требования в </w:t>
            </w:r>
            <w:r w:rsidRPr="00033ED5">
              <w:rPr>
                <w:sz w:val="20"/>
                <w:szCs w:val="20"/>
              </w:rPr>
              <w:lastRenderedPageBreak/>
              <w:t>Правила рыболовства.</w:t>
            </w:r>
          </w:p>
        </w:tc>
        <w:tc>
          <w:tcPr>
            <w:tcW w:w="2268" w:type="dxa"/>
          </w:tcPr>
          <w:p w:rsidR="00687D0B" w:rsidRPr="00033ED5" w:rsidRDefault="00E25B29" w:rsidP="00660990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» №31 от 16.10.2017 </w:t>
            </w:r>
            <w:r w:rsidR="00AD0A82" w:rsidRPr="00033ED5">
              <w:rPr>
                <w:color w:val="auto"/>
                <w:sz w:val="20"/>
                <w:szCs w:val="20"/>
              </w:rPr>
              <w:t>–</w:t>
            </w:r>
            <w:r w:rsidRPr="00033ED5">
              <w:rPr>
                <w:color w:val="auto"/>
                <w:sz w:val="20"/>
                <w:szCs w:val="20"/>
              </w:rPr>
              <w:t xml:space="preserve"> одобрить</w:t>
            </w:r>
          </w:p>
          <w:p w:rsidR="00AD0A82" w:rsidRPr="00033ED5" w:rsidRDefault="00AD0A82" w:rsidP="00660990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</w:t>
            </w:r>
            <w:r w:rsidR="00D97CCA" w:rsidRPr="00033ED5">
              <w:rPr>
                <w:color w:val="000000"/>
                <w:spacing w:val="1"/>
                <w:sz w:val="20"/>
                <w:szCs w:val="20"/>
              </w:rPr>
              <w:t>–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D97CCA" w:rsidRPr="00033ED5">
              <w:rPr>
                <w:color w:val="000000"/>
                <w:spacing w:val="1"/>
                <w:sz w:val="20"/>
                <w:szCs w:val="20"/>
              </w:rPr>
              <w:t>Дополнительно обсудить на ДВНПС</w:t>
            </w:r>
          </w:p>
          <w:p w:rsidR="00AD0A82" w:rsidRPr="00033ED5" w:rsidRDefault="00AD0A82" w:rsidP="00660990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687D0B" w:rsidRPr="00033ED5" w:rsidTr="008C7B6D">
        <w:trPr>
          <w:trHeight w:val="320"/>
        </w:trPr>
        <w:tc>
          <w:tcPr>
            <w:tcW w:w="2410" w:type="dxa"/>
          </w:tcPr>
          <w:p w:rsidR="00687D0B" w:rsidRPr="00033ED5" w:rsidRDefault="00687D0B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 9.4</w:t>
            </w:r>
          </w:p>
        </w:tc>
        <w:tc>
          <w:tcPr>
            <w:tcW w:w="3969" w:type="dxa"/>
          </w:tcPr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9.4.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водных биоресурсов (за исключением горбуши, кеты, нерки, чавычи, </w:t>
            </w:r>
            <w:proofErr w:type="spellStart"/>
            <w:r w:rsidRPr="00033ED5">
              <w:rPr>
                <w:sz w:val="20"/>
                <w:szCs w:val="20"/>
              </w:rPr>
              <w:t>кижуча</w:t>
            </w:r>
            <w:proofErr w:type="spellEnd"/>
            <w:r w:rsidRPr="00033ED5">
              <w:rPr>
                <w:sz w:val="20"/>
                <w:szCs w:val="20"/>
              </w:rPr>
              <w:t xml:space="preserve">, </w:t>
            </w:r>
            <w:proofErr w:type="spellStart"/>
            <w:r w:rsidRPr="00033ED5">
              <w:rPr>
                <w:sz w:val="20"/>
                <w:szCs w:val="20"/>
              </w:rPr>
              <w:t>симы</w:t>
            </w:r>
            <w:proofErr w:type="spellEnd"/>
            <w:r w:rsidRPr="00033ED5">
              <w:rPr>
                <w:sz w:val="20"/>
                <w:szCs w:val="20"/>
              </w:rPr>
              <w:t>, далее - тихоокеанские лососи) по каждому разрешению на добычу (вылов) водных биоресурсов в течение всего периода его действия раздельно по районам и видам водных биоресурсов, в том числе при отсутствии уловов водных биоресурсов в отчетный период:</w:t>
            </w:r>
            <w:proofErr w:type="gramEnd"/>
          </w:p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не позднее 18 и 3 числа каждого месяца по состоянию на 15 и последнее число месяца - при осуществлении рыболовства судами, подающими судовые суточные донесения (далее - ССД);</w:t>
            </w:r>
          </w:p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на 5, 10, 15, 20, 25 и последнее число каждого месяца не позднее суток после указанной даты - за исключением рыболовства, осуществляемого судами, подающими ССД;</w:t>
            </w:r>
          </w:p>
        </w:tc>
        <w:tc>
          <w:tcPr>
            <w:tcW w:w="3969" w:type="dxa"/>
          </w:tcPr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9.4</w:t>
            </w:r>
            <w:r w:rsidRPr="00033ED5">
              <w:rPr>
                <w:b/>
                <w:sz w:val="20"/>
                <w:szCs w:val="20"/>
              </w:rPr>
              <w:t>. представляют в ФГБУ «Центр системы мониторинга рыболовства и связи»</w:t>
            </w:r>
            <w:r w:rsidRPr="00033ED5">
              <w:rPr>
                <w:sz w:val="20"/>
                <w:szCs w:val="20"/>
              </w:rPr>
              <w:t xml:space="preserve"> сведения о добыче (вылове) водных биоресурсов (за исключением горбуши, кеты, нерки, чавычи, </w:t>
            </w:r>
            <w:proofErr w:type="spellStart"/>
            <w:r w:rsidRPr="00033ED5">
              <w:rPr>
                <w:sz w:val="20"/>
                <w:szCs w:val="20"/>
              </w:rPr>
              <w:t>кижуча</w:t>
            </w:r>
            <w:proofErr w:type="spellEnd"/>
            <w:r w:rsidRPr="00033ED5">
              <w:rPr>
                <w:sz w:val="20"/>
                <w:szCs w:val="20"/>
              </w:rPr>
              <w:t xml:space="preserve">, </w:t>
            </w:r>
            <w:proofErr w:type="spellStart"/>
            <w:r w:rsidRPr="00033ED5">
              <w:rPr>
                <w:sz w:val="20"/>
                <w:szCs w:val="20"/>
              </w:rPr>
              <w:t>симы</w:t>
            </w:r>
            <w:proofErr w:type="spellEnd"/>
            <w:r w:rsidRPr="00033ED5">
              <w:rPr>
                <w:sz w:val="20"/>
                <w:szCs w:val="20"/>
              </w:rPr>
              <w:t>, далее - тихоокеанские лососи) по каждому разрешению на добычу (вылов) водных биоресурсов в течение всего периода его действия раздельно по районам и видам водных биоресурсов, в том числе при отсутствии уловов водных биоресурсов в отчетный период:</w:t>
            </w:r>
            <w:proofErr w:type="gramEnd"/>
          </w:p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 не позднее 18 и 3 числа каждого месяца по состоянию на 15 и последнее число месяца - при осуществлении рыболовства судами, подающими судовые суточные донесения (далее - ССД);</w:t>
            </w:r>
          </w:p>
          <w:p w:rsidR="00687D0B" w:rsidRPr="00033ED5" w:rsidRDefault="00687D0B" w:rsidP="00C40795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на 5, 10, 15, 20, 25 и последнее число каждого месяца не позднее суток после указанной даты - за исключением рыболовства, осуществляемого судами, подающими ССД;</w:t>
            </w:r>
          </w:p>
        </w:tc>
        <w:tc>
          <w:tcPr>
            <w:tcW w:w="3544" w:type="dxa"/>
          </w:tcPr>
          <w:p w:rsidR="00687D0B" w:rsidRPr="00033ED5" w:rsidRDefault="00687D0B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связи с введением с 01.01.2018 г.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полном объеме передать соответствующие задачи  ФГБУ «Центр системы мониторинга рыболовства и связи», обеспечивающего функционирование отраслевой системы мониторинга и формирование единого информационного пространства системы управления рыболовством.</w:t>
            </w:r>
          </w:p>
        </w:tc>
        <w:tc>
          <w:tcPr>
            <w:tcW w:w="2268" w:type="dxa"/>
          </w:tcPr>
          <w:p w:rsidR="00687D0B" w:rsidRPr="00033ED5" w:rsidRDefault="00687D0B" w:rsidP="00E25B2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bookmarkStart w:id="1" w:name="_GoBack"/>
            <w:bookmarkEnd w:id="1"/>
            <w:r w:rsidRPr="00033ED5">
              <w:rPr>
                <w:color w:val="auto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>» №31 от 16.10.2017</w:t>
            </w:r>
            <w:r w:rsidR="00E25B29" w:rsidRPr="00033ED5">
              <w:rPr>
                <w:color w:val="auto"/>
                <w:sz w:val="20"/>
                <w:szCs w:val="20"/>
              </w:rPr>
              <w:t xml:space="preserve"> </w:t>
            </w:r>
            <w:r w:rsidR="00AD0A82" w:rsidRPr="00033ED5">
              <w:rPr>
                <w:color w:val="auto"/>
                <w:sz w:val="20"/>
                <w:szCs w:val="20"/>
              </w:rPr>
              <w:t>–</w:t>
            </w:r>
            <w:r w:rsidR="00E25B29" w:rsidRPr="00033ED5">
              <w:rPr>
                <w:color w:val="auto"/>
                <w:sz w:val="20"/>
                <w:szCs w:val="20"/>
              </w:rPr>
              <w:t xml:space="preserve"> одобрить</w:t>
            </w:r>
          </w:p>
          <w:p w:rsidR="00AD0A82" w:rsidRPr="00033ED5" w:rsidRDefault="00AD0A82" w:rsidP="00E25B2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AD0A82" w:rsidRPr="00033ED5" w:rsidRDefault="00AD0A82" w:rsidP="00E25B2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35785C" w:rsidRPr="00033ED5" w:rsidTr="008C7B6D">
        <w:trPr>
          <w:trHeight w:val="320"/>
        </w:trPr>
        <w:tc>
          <w:tcPr>
            <w:tcW w:w="2410" w:type="dxa"/>
          </w:tcPr>
          <w:p w:rsidR="0035785C" w:rsidRPr="00033ED5" w:rsidRDefault="0035785C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9.8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9.8.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 на 5, 10, 15, 20, 25 и последнее число каждого месяца не позднее суток после указанной даты или в иные сроки по решению комиссии по</w:t>
            </w:r>
            <w:proofErr w:type="gramEnd"/>
            <w:r w:rsidRPr="00033ED5">
              <w:rPr>
                <w:sz w:val="20"/>
                <w:szCs w:val="20"/>
              </w:rPr>
              <w:t xml:space="preserve"> регулированию добычи (вылова) анадромных видов рыб, в </w:t>
            </w:r>
            <w:r w:rsidRPr="00033ED5">
              <w:rPr>
                <w:sz w:val="20"/>
                <w:szCs w:val="20"/>
              </w:rPr>
              <w:lastRenderedPageBreak/>
              <w:t>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lastRenderedPageBreak/>
              <w:t xml:space="preserve">9.8. представляют </w:t>
            </w:r>
            <w:r w:rsidRPr="00033ED5">
              <w:rPr>
                <w:b/>
                <w:sz w:val="20"/>
                <w:szCs w:val="20"/>
              </w:rPr>
              <w:t>в ФГБУ «Центр системы мониторинга рыболовства и связи»</w:t>
            </w:r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 на 5, 10, 15, 20, 25 и последнее число каждого месяца не позднее суток после указанной даты или в иные сроки</w:t>
            </w:r>
            <w:proofErr w:type="gramEnd"/>
            <w:r w:rsidRPr="00033ED5">
              <w:rPr>
                <w:sz w:val="20"/>
                <w:szCs w:val="20"/>
              </w:rPr>
              <w:t xml:space="preserve"> и </w:t>
            </w:r>
            <w:proofErr w:type="gramStart"/>
            <w:r w:rsidRPr="00033ED5">
              <w:rPr>
                <w:sz w:val="20"/>
                <w:szCs w:val="20"/>
              </w:rPr>
              <w:t>порядке</w:t>
            </w:r>
            <w:proofErr w:type="gramEnd"/>
            <w:r w:rsidRPr="00033ED5">
              <w:rPr>
                <w:sz w:val="20"/>
                <w:szCs w:val="20"/>
              </w:rPr>
              <w:t xml:space="preserve"> по решению комиссии по регулированию </w:t>
            </w:r>
            <w:r w:rsidRPr="00033ED5">
              <w:rPr>
                <w:sz w:val="20"/>
                <w:szCs w:val="20"/>
              </w:rPr>
              <w:lastRenderedPageBreak/>
              <w:t>добычи (вылова) анадромных видов рыб, в 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544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 xml:space="preserve">В связи с введением с 01.01.2018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полном объеме передать соответствующие задачи  ФГБУ «Центр системы мониторинга рыболовства и связи», обеспечивающего функционирование отраслевой системы мониторинга и </w:t>
            </w:r>
            <w:r w:rsidRPr="00033ED5">
              <w:rPr>
                <w:sz w:val="20"/>
                <w:szCs w:val="20"/>
              </w:rPr>
              <w:lastRenderedPageBreak/>
              <w:t>формирование единого информационного пространства системы управления рыболовством</w:t>
            </w:r>
          </w:p>
        </w:tc>
        <w:tc>
          <w:tcPr>
            <w:tcW w:w="2268" w:type="dxa"/>
          </w:tcPr>
          <w:p w:rsidR="0035785C" w:rsidRPr="00033ED5" w:rsidRDefault="0035785C" w:rsidP="00C40795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>» №31 от 16.10.2017</w:t>
            </w:r>
          </w:p>
          <w:p w:rsidR="00AD0A82" w:rsidRPr="00033ED5" w:rsidRDefault="00AD0A82" w:rsidP="00C40795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AD0A82" w:rsidRPr="00033ED5" w:rsidRDefault="00AD0A82" w:rsidP="00C40795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644FB0" w:rsidRPr="00033ED5" w:rsidTr="008C7B6D">
        <w:trPr>
          <w:trHeight w:val="320"/>
        </w:trPr>
        <w:tc>
          <w:tcPr>
            <w:tcW w:w="16160" w:type="dxa"/>
            <w:gridSpan w:val="5"/>
          </w:tcPr>
          <w:p w:rsidR="00644FB0" w:rsidRPr="00033ED5" w:rsidRDefault="00D97CCA" w:rsidP="00D97CCA">
            <w:pPr>
              <w:pStyle w:val="2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033ED5">
              <w:rPr>
                <w:b/>
                <w:color w:val="auto"/>
                <w:sz w:val="20"/>
                <w:szCs w:val="20"/>
              </w:rPr>
              <w:lastRenderedPageBreak/>
              <w:t xml:space="preserve">Инициатор внесения изменений - </w:t>
            </w:r>
            <w:proofErr w:type="gramStart"/>
            <w:r w:rsidR="00644FB0" w:rsidRPr="00033ED5">
              <w:rPr>
                <w:color w:val="auto"/>
                <w:sz w:val="20"/>
                <w:szCs w:val="20"/>
              </w:rPr>
              <w:t>Амурское</w:t>
            </w:r>
            <w:proofErr w:type="gramEnd"/>
            <w:r w:rsidR="00644FB0" w:rsidRPr="00033ED5">
              <w:rPr>
                <w:color w:val="auto"/>
                <w:sz w:val="20"/>
                <w:szCs w:val="20"/>
              </w:rPr>
              <w:t xml:space="preserve"> ТУ</w:t>
            </w:r>
          </w:p>
        </w:tc>
      </w:tr>
      <w:tr w:rsidR="0035785C" w:rsidRPr="00033ED5" w:rsidTr="008C7B6D">
        <w:trPr>
          <w:trHeight w:val="320"/>
        </w:trPr>
        <w:tc>
          <w:tcPr>
            <w:tcW w:w="2410" w:type="dxa"/>
          </w:tcPr>
          <w:p w:rsidR="0035785C" w:rsidRPr="00033ED5" w:rsidRDefault="0035785C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9.8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9.8.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 на 5, 10, 15, 20, 25 и последнее число каждого месяца не позднее суток после указанной даты или в иные сроки по решению комиссии по</w:t>
            </w:r>
            <w:proofErr w:type="gramEnd"/>
            <w:r w:rsidRPr="00033ED5">
              <w:rPr>
                <w:sz w:val="20"/>
                <w:szCs w:val="20"/>
              </w:rPr>
              <w:t xml:space="preserve"> регулированию добычи (вылова) анадромных видов рыб, в 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 на 5, 10, 15, 20, 25 и последнее число каждого месяца не позднее суток после указанной даты или в иные сроки </w:t>
            </w:r>
            <w:r w:rsidRPr="00033ED5">
              <w:rPr>
                <w:b/>
                <w:sz w:val="20"/>
                <w:szCs w:val="20"/>
              </w:rPr>
              <w:t xml:space="preserve">и </w:t>
            </w:r>
            <w:r w:rsidR="00B1177E" w:rsidRPr="00033ED5">
              <w:rPr>
                <w:b/>
                <w:sz w:val="20"/>
                <w:szCs w:val="20"/>
              </w:rPr>
              <w:t xml:space="preserve">в ином </w:t>
            </w:r>
            <w:r w:rsidRPr="00033ED5">
              <w:rPr>
                <w:b/>
                <w:sz w:val="20"/>
                <w:szCs w:val="20"/>
              </w:rPr>
              <w:t xml:space="preserve">порядке </w:t>
            </w:r>
            <w:r w:rsidRPr="00033ED5">
              <w:rPr>
                <w:sz w:val="20"/>
                <w:szCs w:val="20"/>
              </w:rPr>
              <w:t>по</w:t>
            </w:r>
            <w:proofErr w:type="gramEnd"/>
            <w:r w:rsidRPr="00033ED5">
              <w:rPr>
                <w:sz w:val="20"/>
                <w:szCs w:val="20"/>
              </w:rPr>
              <w:t xml:space="preserve"> решению комиссии по регулированию добычи (вылова) анадромных видов рыб, в 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544" w:type="dxa"/>
          </w:tcPr>
          <w:p w:rsidR="00644FB0" w:rsidRPr="00033ED5" w:rsidRDefault="00644FB0" w:rsidP="00644FB0">
            <w:pPr>
              <w:autoSpaceDE w:val="0"/>
              <w:autoSpaceDN w:val="0"/>
              <w:adjustRightInd w:val="0"/>
              <w:ind w:firstLine="459"/>
              <w:outlineLvl w:val="1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Действующая редакция Правил рыболовства предусматривает установление комиссией по регулированию добычи (вылова) анадромных видов рыб сроков предоставления пользователями сведений о добыче (вылове) тихоокеанских лососей.</w:t>
            </w:r>
          </w:p>
          <w:p w:rsidR="0035785C" w:rsidRPr="00033ED5" w:rsidRDefault="00644FB0" w:rsidP="00644FB0">
            <w:pPr>
              <w:autoSpaceDE w:val="0"/>
              <w:autoSpaceDN w:val="0"/>
              <w:adjustRightInd w:val="0"/>
              <w:ind w:firstLine="459"/>
              <w:outlineLvl w:val="1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Между тем, целесообразно к полномочиям комиссии отнести не только установление сроков, но и установление порядка предоставления отчетности, включающего в себя способы и форму предоставления отчетности.</w:t>
            </w:r>
          </w:p>
        </w:tc>
        <w:tc>
          <w:tcPr>
            <w:tcW w:w="2268" w:type="dxa"/>
          </w:tcPr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AD0A82" w:rsidRPr="00033ED5" w:rsidRDefault="00AD0A82" w:rsidP="00AD0A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35785C" w:rsidRPr="00033ED5" w:rsidRDefault="0035785C" w:rsidP="00644FB0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152967" w:rsidRPr="00033ED5" w:rsidTr="008C7B6D">
        <w:trPr>
          <w:trHeight w:val="320"/>
        </w:trPr>
        <w:tc>
          <w:tcPr>
            <w:tcW w:w="2410" w:type="dxa"/>
          </w:tcPr>
          <w:p w:rsidR="00152967" w:rsidRPr="00455BF0" w:rsidRDefault="00152967" w:rsidP="00152967">
            <w:pPr>
              <w:ind w:firstLine="284"/>
              <w:rPr>
                <w:b/>
                <w:sz w:val="20"/>
                <w:szCs w:val="20"/>
              </w:rPr>
            </w:pPr>
            <w:r w:rsidRPr="00455BF0">
              <w:rPr>
                <w:b/>
                <w:sz w:val="20"/>
                <w:szCs w:val="20"/>
              </w:rPr>
              <w:t>П.п. 11.1</w:t>
            </w:r>
          </w:p>
        </w:tc>
        <w:tc>
          <w:tcPr>
            <w:tcW w:w="3969" w:type="dxa"/>
          </w:tcPr>
          <w:p w:rsidR="00152967" w:rsidRPr="00033ED5" w:rsidRDefault="00152967" w:rsidP="00152967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Новый </w:t>
            </w:r>
            <w:r>
              <w:rPr>
                <w:sz w:val="20"/>
                <w:szCs w:val="20"/>
              </w:rPr>
              <w:t>абзац</w:t>
            </w:r>
          </w:p>
        </w:tc>
        <w:tc>
          <w:tcPr>
            <w:tcW w:w="3969" w:type="dxa"/>
          </w:tcPr>
          <w:p w:rsidR="00152967" w:rsidRPr="00033ED5" w:rsidRDefault="00152967" w:rsidP="004F61FE">
            <w:pPr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применять орудия добычи (вылова) не поименованные в разрешении на добычу (вылов) водных биоресурсов</w:t>
            </w:r>
          </w:p>
        </w:tc>
        <w:tc>
          <w:tcPr>
            <w:tcW w:w="3544" w:type="dxa"/>
          </w:tcPr>
          <w:p w:rsidR="00152967" w:rsidRPr="00033ED5" w:rsidRDefault="00152967" w:rsidP="004F61FE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ходе осуществления федерального государственного контроля (надзора) в области рыболовства и сохранения водных биоресурсов АТУ выявлены случаи, когда пользователи водными биоресурсами осуществляли добычу (вылов) водных биоресурсов орудиями лова, не поименованными в разрешении на добычу (вылов) водных биоресурсов.</w:t>
            </w:r>
          </w:p>
          <w:p w:rsidR="00152967" w:rsidRPr="00033ED5" w:rsidRDefault="00152967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В связи с этим, предлагается ввести запрет на применение орудий добычи (вылова) не поименованных в разрешении на добычу (вылов) </w:t>
            </w:r>
            <w:r w:rsidRPr="00033ED5">
              <w:rPr>
                <w:rFonts w:ascii="Times New Roman" w:hAnsi="Times New Roman" w:cs="Times New Roman"/>
              </w:rPr>
              <w:lastRenderedPageBreak/>
              <w:t>водных биоресурсов.</w:t>
            </w:r>
          </w:p>
        </w:tc>
        <w:tc>
          <w:tcPr>
            <w:tcW w:w="2268" w:type="dxa"/>
          </w:tcPr>
          <w:p w:rsidR="00152967" w:rsidRPr="00033ED5" w:rsidRDefault="00152967" w:rsidP="0015296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152967" w:rsidRPr="00033ED5" w:rsidRDefault="00152967" w:rsidP="0015296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152967" w:rsidRPr="00033ED5" w:rsidRDefault="00152967" w:rsidP="00152967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152967" w:rsidRPr="00033ED5" w:rsidRDefault="00152967" w:rsidP="004F61FE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35785C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35785C" w:rsidRPr="00033ED5" w:rsidRDefault="00644FB0" w:rsidP="0035785C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 xml:space="preserve">ПУ ФСБ по ВАР,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35785C" w:rsidRPr="00033ED5" w:rsidTr="008C7B6D">
        <w:trPr>
          <w:trHeight w:val="320"/>
        </w:trPr>
        <w:tc>
          <w:tcPr>
            <w:tcW w:w="2410" w:type="dxa"/>
          </w:tcPr>
          <w:p w:rsidR="0035785C" w:rsidRPr="00033ED5" w:rsidRDefault="0035785C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11.3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11.3.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(вылова);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11.3.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(вылова), </w:t>
            </w:r>
            <w:r w:rsidRPr="00033ED5">
              <w:rPr>
                <w:b/>
                <w:sz w:val="20"/>
                <w:szCs w:val="20"/>
              </w:rPr>
              <w:t>в нарушение сроков предусмотренных п. 9.4, п. 9.8.;</w:t>
            </w:r>
            <w:proofErr w:type="gramEnd"/>
          </w:p>
        </w:tc>
        <w:tc>
          <w:tcPr>
            <w:tcW w:w="3544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Предлагаем уточнить данный пункт в целях повышения качества промысловой отчетности и исключения многочисленных корректировок сведений об уловах  </w:t>
            </w:r>
          </w:p>
        </w:tc>
        <w:tc>
          <w:tcPr>
            <w:tcW w:w="2268" w:type="dxa"/>
          </w:tcPr>
          <w:p w:rsidR="0035785C" w:rsidRPr="00033ED5" w:rsidRDefault="0035785C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  <w:r w:rsidR="00D16523">
              <w:rPr>
                <w:sz w:val="20"/>
                <w:szCs w:val="20"/>
              </w:rPr>
              <w:t xml:space="preserve"> - поддержать</w:t>
            </w:r>
          </w:p>
          <w:p w:rsidR="00130739" w:rsidRPr="00033ED5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739" w:rsidRPr="00033ED5" w:rsidRDefault="00130739" w:rsidP="00130739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130739" w:rsidRPr="00033ED5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97CCA" w:rsidRPr="00033ED5" w:rsidRDefault="00D97CCA" w:rsidP="00D16523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33ED5">
              <w:rPr>
                <w:b/>
                <w:color w:val="000000"/>
                <w:spacing w:val="1"/>
                <w:sz w:val="20"/>
                <w:szCs w:val="20"/>
              </w:rPr>
              <w:t xml:space="preserve">Сроки предоставления отчетности установлены другими пунктами Правил, </w:t>
            </w:r>
            <w:r w:rsidR="00033ED5" w:rsidRPr="00033ED5">
              <w:rPr>
                <w:b/>
                <w:color w:val="000000"/>
                <w:spacing w:val="1"/>
                <w:sz w:val="20"/>
                <w:szCs w:val="20"/>
              </w:rPr>
              <w:t xml:space="preserve">несоблюдение сроков предоставления отчетности </w:t>
            </w:r>
            <w:r w:rsidRPr="00033ED5">
              <w:rPr>
                <w:b/>
                <w:color w:val="000000"/>
                <w:spacing w:val="1"/>
                <w:sz w:val="20"/>
                <w:szCs w:val="20"/>
              </w:rPr>
              <w:t>может рассматриваться как двойное нарушение Правил рыболовства</w:t>
            </w:r>
          </w:p>
        </w:tc>
      </w:tr>
      <w:tr w:rsidR="009B6EBC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9B6EBC" w:rsidRPr="00033ED5" w:rsidRDefault="009B6EBC" w:rsidP="009B6EBC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С</w:t>
            </w:r>
            <w:r w:rsidRPr="0003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ФСБ</w:t>
            </w:r>
          </w:p>
        </w:tc>
      </w:tr>
      <w:tr w:rsidR="00E504C3" w:rsidRPr="00033ED5" w:rsidTr="008C7B6D">
        <w:trPr>
          <w:trHeight w:val="320"/>
        </w:trPr>
        <w:tc>
          <w:tcPr>
            <w:tcW w:w="2410" w:type="dxa"/>
          </w:tcPr>
          <w:p w:rsidR="00E504C3" w:rsidRPr="00033ED5" w:rsidRDefault="00E504C3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П.п. 11.15</w:t>
            </w:r>
          </w:p>
        </w:tc>
        <w:tc>
          <w:tcPr>
            <w:tcW w:w="3969" w:type="dxa"/>
          </w:tcPr>
          <w:p w:rsidR="00E504C3" w:rsidRPr="00033ED5" w:rsidRDefault="00E504C3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EB4EB5" w:rsidRPr="00033ED5" w:rsidRDefault="00E504C3" w:rsidP="009B6EBC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11.15. оставлять в водных объектах крабовые ловушки вне сроков действия разрешений на добычу (вылов) водных биоресурсов, за исключением случаев, связанных с неблагоприятными условиями, не допускающими своевременную выборку на срок не более 7 суток. По истечении сроков действия разрешения на добычу (вылов) водных биоресурсов весь улов крабов подлежит выпуску в естественную среду обитания независимо от состояния с наименьшими повреждениями. </w:t>
            </w:r>
          </w:p>
        </w:tc>
        <w:tc>
          <w:tcPr>
            <w:tcW w:w="3544" w:type="dxa"/>
          </w:tcPr>
          <w:p w:rsidR="00E504C3" w:rsidRPr="00033ED5" w:rsidRDefault="00E504C3" w:rsidP="00E504C3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Решение ДВНПС </w:t>
            </w:r>
            <w:r w:rsidR="009B6EBC">
              <w:rPr>
                <w:rFonts w:ascii="Times New Roman" w:hAnsi="Times New Roman" w:cs="Times New Roman"/>
              </w:rPr>
              <w:t>12.05.</w:t>
            </w:r>
            <w:r w:rsidRPr="00033ED5">
              <w:rPr>
                <w:rFonts w:ascii="Times New Roman" w:hAnsi="Times New Roman" w:cs="Times New Roman"/>
              </w:rPr>
              <w:t xml:space="preserve">2017 </w:t>
            </w:r>
            <w:r w:rsidR="009B6EBC">
              <w:rPr>
                <w:rFonts w:ascii="Times New Roman" w:hAnsi="Times New Roman" w:cs="Times New Roman"/>
              </w:rPr>
              <w:noBreakHyphen/>
              <w:t xml:space="preserve"> </w:t>
            </w:r>
            <w:r w:rsidRPr="00033ED5">
              <w:rPr>
                <w:rFonts w:ascii="Times New Roman" w:hAnsi="Times New Roman" w:cs="Times New Roman"/>
              </w:rPr>
              <w:t>согласиться с предложением ПС ФСБ о полном запрете за исключением форс-мажорных ситуаций. Приведена формулировка из проекта приказа</w:t>
            </w:r>
          </w:p>
          <w:p w:rsidR="00E504C3" w:rsidRPr="00033ED5" w:rsidRDefault="00E504C3" w:rsidP="00C40795">
            <w:pPr>
              <w:ind w:firstLine="77"/>
              <w:rPr>
                <w:sz w:val="20"/>
                <w:szCs w:val="20"/>
              </w:rPr>
            </w:pPr>
          </w:p>
          <w:p w:rsidR="00EB4EB5" w:rsidRPr="00033ED5" w:rsidRDefault="00EB4EB5" w:rsidP="00C40795">
            <w:pPr>
              <w:ind w:firstLine="77"/>
              <w:rPr>
                <w:sz w:val="20"/>
                <w:szCs w:val="20"/>
              </w:rPr>
            </w:pPr>
          </w:p>
          <w:p w:rsidR="00EB4EB5" w:rsidRPr="00033ED5" w:rsidRDefault="00EB4EB5" w:rsidP="00C40795">
            <w:pPr>
              <w:ind w:firstLine="77"/>
              <w:rPr>
                <w:sz w:val="20"/>
                <w:szCs w:val="20"/>
              </w:rPr>
            </w:pPr>
          </w:p>
          <w:p w:rsidR="00EB4EB5" w:rsidRPr="00033ED5" w:rsidRDefault="00EB4EB5" w:rsidP="00C40795">
            <w:pPr>
              <w:ind w:firstLine="77"/>
              <w:rPr>
                <w:sz w:val="20"/>
                <w:szCs w:val="20"/>
              </w:rPr>
            </w:pPr>
          </w:p>
          <w:p w:rsidR="00EB4EB5" w:rsidRPr="00033ED5" w:rsidRDefault="00EB4EB5" w:rsidP="00C40795">
            <w:pPr>
              <w:ind w:firstLine="77"/>
              <w:rPr>
                <w:sz w:val="20"/>
                <w:szCs w:val="20"/>
              </w:rPr>
            </w:pPr>
          </w:p>
          <w:p w:rsidR="00EB4EB5" w:rsidRPr="00033ED5" w:rsidRDefault="00EB4EB5" w:rsidP="009B6EB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0739" w:rsidRPr="00033ED5" w:rsidRDefault="00130739" w:rsidP="00130739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01.11.2017 - </w:t>
            </w:r>
            <w:r w:rsidR="009B6EBC">
              <w:rPr>
                <w:color w:val="000000"/>
                <w:spacing w:val="1"/>
                <w:sz w:val="20"/>
                <w:szCs w:val="20"/>
              </w:rPr>
              <w:t>поддержать</w:t>
            </w: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9B6EBC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0739" w:rsidRPr="00033ED5" w:rsidRDefault="00130739" w:rsidP="009B6EBC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B6EBC" w:rsidRPr="00033ED5" w:rsidTr="008C7B6D">
        <w:trPr>
          <w:trHeight w:val="320"/>
        </w:trPr>
        <w:tc>
          <w:tcPr>
            <w:tcW w:w="2410" w:type="dxa"/>
          </w:tcPr>
          <w:p w:rsidR="009B6EBC" w:rsidRPr="00033ED5" w:rsidRDefault="009B6EBC" w:rsidP="004F61FE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П.п. 11.15</w:t>
            </w:r>
          </w:p>
        </w:tc>
        <w:tc>
          <w:tcPr>
            <w:tcW w:w="3969" w:type="dxa"/>
          </w:tcPr>
          <w:p w:rsidR="009B6EBC" w:rsidRPr="00033ED5" w:rsidRDefault="009B6EBC" w:rsidP="004F61FE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9B6EBC" w:rsidRPr="00033ED5" w:rsidRDefault="009B6EBC" w:rsidP="004F61FE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11.15. оставлять в водных объектах крабовые ловушки в рабочем состоянии (с приманкой и с </w:t>
            </w:r>
            <w:r w:rsidRPr="009B6EBC">
              <w:rPr>
                <w:sz w:val="20"/>
                <w:szCs w:val="20"/>
              </w:rPr>
              <w:t xml:space="preserve">не </w:t>
            </w:r>
            <w:proofErr w:type="spellStart"/>
            <w:r w:rsidRPr="009B6EBC">
              <w:rPr>
                <w:sz w:val="20"/>
                <w:szCs w:val="20"/>
              </w:rPr>
              <w:t>расшворенным</w:t>
            </w:r>
            <w:proofErr w:type="spellEnd"/>
            <w:r w:rsidRPr="009B6EBC">
              <w:rPr>
                <w:sz w:val="20"/>
                <w:szCs w:val="20"/>
              </w:rPr>
              <w:t xml:space="preserve"> сетным полотном, либо с затянутым </w:t>
            </w:r>
            <w:proofErr w:type="spellStart"/>
            <w:r w:rsidRPr="009B6EBC">
              <w:rPr>
                <w:sz w:val="20"/>
                <w:szCs w:val="20"/>
              </w:rPr>
              <w:t>гайтяном</w:t>
            </w:r>
            <w:proofErr w:type="spellEnd"/>
            <w:r w:rsidRPr="009B6EBC">
              <w:rPr>
                <w:sz w:val="20"/>
                <w:szCs w:val="20"/>
              </w:rPr>
              <w:t xml:space="preserve">) </w:t>
            </w:r>
            <w:r w:rsidRPr="009B6EBC">
              <w:rPr>
                <w:strike/>
                <w:sz w:val="20"/>
                <w:szCs w:val="20"/>
              </w:rPr>
              <w:t>вне сроков действия разрешений на добычу (вылов) водных биоресурсов</w:t>
            </w:r>
            <w:r w:rsidRPr="009B6EBC">
              <w:rPr>
                <w:sz w:val="20"/>
                <w:szCs w:val="20"/>
              </w:rPr>
              <w:t xml:space="preserve"> </w:t>
            </w:r>
            <w:r w:rsidRPr="009B6EBC">
              <w:rPr>
                <w:b/>
                <w:sz w:val="20"/>
                <w:szCs w:val="20"/>
              </w:rPr>
              <w:t>после освоения выделенных квот</w:t>
            </w:r>
            <w:r w:rsidRPr="00033ED5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3544" w:type="dxa"/>
          </w:tcPr>
          <w:p w:rsidR="009B6EBC" w:rsidRPr="00033ED5" w:rsidRDefault="009B6EBC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Редакция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МагаданНИРО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В связи с разбивкой сроков ведения промысла постоянные перевозки ловушек нецелесообразны</w:t>
            </w:r>
            <w:proofErr w:type="gramStart"/>
            <w:r w:rsidRPr="00033E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B6EBC" w:rsidRPr="00033ED5" w:rsidRDefault="009B6EBC" w:rsidP="009B6EB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6EBC" w:rsidRPr="009B6EBC" w:rsidRDefault="009B6EBC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УС ФГБНУ «</w:t>
            </w:r>
            <w:proofErr w:type="spellStart"/>
            <w:r w:rsidRPr="009B6EBC">
              <w:rPr>
                <w:b/>
                <w:sz w:val="20"/>
                <w:szCs w:val="20"/>
              </w:rPr>
              <w:t>МагаданНИРО</w:t>
            </w:r>
            <w:proofErr w:type="spellEnd"/>
            <w:r w:rsidRPr="009B6EBC">
              <w:rPr>
                <w:b/>
                <w:sz w:val="20"/>
                <w:szCs w:val="20"/>
              </w:rPr>
              <w:t>» №66 от 17.10.2017 – поддержать</w:t>
            </w:r>
          </w:p>
          <w:p w:rsidR="009B6EBC" w:rsidRPr="009B6EBC" w:rsidRDefault="009B6EBC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6EBC" w:rsidRPr="009B6EBC" w:rsidRDefault="009B6EBC" w:rsidP="004F61FE">
            <w:pPr>
              <w:pStyle w:val="20"/>
              <w:ind w:firstLine="0"/>
              <w:contextualSpacing/>
              <w:rPr>
                <w:color w:val="auto"/>
                <w:spacing w:val="1"/>
                <w:sz w:val="20"/>
                <w:szCs w:val="20"/>
              </w:rPr>
            </w:pPr>
            <w:r w:rsidRPr="009B6EBC">
              <w:rPr>
                <w:color w:val="auto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9B6EBC">
              <w:rPr>
                <w:color w:val="auto"/>
                <w:spacing w:val="1"/>
                <w:sz w:val="20"/>
                <w:szCs w:val="20"/>
              </w:rPr>
              <w:t>ТИНРО-Центр</w:t>
            </w:r>
            <w:proofErr w:type="spellEnd"/>
            <w:r w:rsidRPr="009B6EBC">
              <w:rPr>
                <w:color w:val="auto"/>
                <w:spacing w:val="1"/>
                <w:sz w:val="20"/>
                <w:szCs w:val="20"/>
              </w:rPr>
              <w:t>»№38 от 01.11.2017 - отклонить</w:t>
            </w:r>
          </w:p>
          <w:p w:rsidR="009B6EBC" w:rsidRPr="00033ED5" w:rsidRDefault="009B6EBC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785C" w:rsidRPr="00033ED5" w:rsidTr="008C7B6D">
        <w:trPr>
          <w:trHeight w:val="320"/>
        </w:trPr>
        <w:tc>
          <w:tcPr>
            <w:tcW w:w="16160" w:type="dxa"/>
            <w:gridSpan w:val="5"/>
          </w:tcPr>
          <w:p w:rsidR="0035785C" w:rsidRPr="00033ED5" w:rsidRDefault="00D16523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– </w:t>
            </w:r>
            <w:r w:rsidR="0035785C" w:rsidRPr="00033ED5">
              <w:rPr>
                <w:sz w:val="20"/>
                <w:szCs w:val="20"/>
              </w:rPr>
              <w:t>ФГБНУ «</w:t>
            </w:r>
            <w:proofErr w:type="spellStart"/>
            <w:r w:rsidR="0035785C" w:rsidRPr="00033ED5">
              <w:rPr>
                <w:sz w:val="20"/>
                <w:szCs w:val="20"/>
              </w:rPr>
              <w:t>КамчатНИРО</w:t>
            </w:r>
            <w:proofErr w:type="spellEnd"/>
            <w:r w:rsidR="0035785C" w:rsidRPr="00033ED5">
              <w:rPr>
                <w:sz w:val="20"/>
                <w:szCs w:val="20"/>
              </w:rPr>
              <w:t>»</w:t>
            </w:r>
          </w:p>
        </w:tc>
      </w:tr>
      <w:tr w:rsidR="0035785C" w:rsidRPr="00033ED5" w:rsidTr="008C7B6D">
        <w:trPr>
          <w:trHeight w:val="320"/>
        </w:trPr>
        <w:tc>
          <w:tcPr>
            <w:tcW w:w="2410" w:type="dxa"/>
          </w:tcPr>
          <w:p w:rsidR="0035785C" w:rsidRPr="00033ED5" w:rsidRDefault="0035785C" w:rsidP="00C40795">
            <w:pPr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</w:t>
            </w:r>
            <w:r w:rsidR="00580EEB">
              <w:rPr>
                <w:b/>
                <w:sz w:val="20"/>
                <w:szCs w:val="20"/>
              </w:rPr>
              <w:t>п.</w:t>
            </w:r>
            <w:r w:rsidRPr="00033ED5">
              <w:rPr>
                <w:b/>
                <w:sz w:val="20"/>
                <w:szCs w:val="20"/>
              </w:rPr>
              <w:t xml:space="preserve"> 12.3</w:t>
            </w:r>
          </w:p>
        </w:tc>
        <w:tc>
          <w:tcPr>
            <w:tcW w:w="3969" w:type="dxa"/>
          </w:tcPr>
          <w:p w:rsidR="0035785C" w:rsidRPr="00033ED5" w:rsidRDefault="0035785C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12.3. тралящими орудиями добычи (вылова) повсеместно на глубинах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33ED5">
                <w:rPr>
                  <w:sz w:val="20"/>
                  <w:szCs w:val="20"/>
                </w:rPr>
                <w:t>20 м</w:t>
              </w:r>
            </w:smartTag>
            <w:r w:rsidRPr="00033ED5">
              <w:rPr>
                <w:sz w:val="20"/>
                <w:szCs w:val="20"/>
              </w:rPr>
              <w:t xml:space="preserve"> (за исключением добычи (вылова) наваги в декабре - феврале в заливе Терпения в целях прибрежного рыболовства, где добыча (вылов) может осуществляться на глубинах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033ED5">
                <w:rPr>
                  <w:sz w:val="20"/>
                  <w:szCs w:val="20"/>
                </w:rPr>
                <w:t>14 м</w:t>
              </w:r>
            </w:smartTag>
            <w:r w:rsidRPr="00033ED5">
              <w:rPr>
                <w:sz w:val="20"/>
                <w:szCs w:val="20"/>
              </w:rPr>
              <w:t xml:space="preserve"> и более);</w:t>
            </w:r>
          </w:p>
        </w:tc>
        <w:tc>
          <w:tcPr>
            <w:tcW w:w="3969" w:type="dxa"/>
          </w:tcPr>
          <w:p w:rsidR="0035785C" w:rsidRPr="009B6EBC" w:rsidRDefault="0035785C" w:rsidP="00C40795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proofErr w:type="gramStart"/>
            <w:r w:rsidRPr="009B6EBC">
              <w:rPr>
                <w:sz w:val="20"/>
                <w:szCs w:val="20"/>
              </w:rPr>
              <w:t xml:space="preserve">12.3. тралящими орудиями добычи (вылова) повсеместно на глубинах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B6EBC">
                <w:rPr>
                  <w:sz w:val="20"/>
                  <w:szCs w:val="20"/>
                </w:rPr>
                <w:t>20 м</w:t>
              </w:r>
            </w:smartTag>
            <w:r w:rsidRPr="009B6EBC">
              <w:rPr>
                <w:sz w:val="20"/>
                <w:szCs w:val="20"/>
              </w:rPr>
              <w:t xml:space="preserve"> (за исключением добычи (вылова) наваги в декабре - феврале в заливе Терпения в целях прибрежного рыболовства, где добыча (вылов) может осуществляться на глубинах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9B6EBC">
                <w:rPr>
                  <w:sz w:val="20"/>
                  <w:szCs w:val="20"/>
                </w:rPr>
                <w:t>14 м</w:t>
              </w:r>
            </w:smartTag>
            <w:r w:rsidRPr="009B6EBC">
              <w:rPr>
                <w:sz w:val="20"/>
                <w:szCs w:val="20"/>
              </w:rPr>
              <w:t xml:space="preserve"> и более; </w:t>
            </w:r>
            <w:r w:rsidRPr="009B6EBC">
              <w:rPr>
                <w:b/>
                <w:sz w:val="20"/>
                <w:szCs w:val="20"/>
              </w:rPr>
              <w:t xml:space="preserve">двустворчатых моллюсков драгами в </w:t>
            </w:r>
            <w:proofErr w:type="spellStart"/>
            <w:r w:rsidRPr="009B6EBC">
              <w:rPr>
                <w:b/>
                <w:sz w:val="20"/>
                <w:szCs w:val="20"/>
              </w:rPr>
              <w:t>Камчатско-Курильской</w:t>
            </w:r>
            <w:proofErr w:type="spellEnd"/>
            <w:r w:rsidRPr="009B6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b/>
                <w:sz w:val="20"/>
                <w:szCs w:val="20"/>
              </w:rPr>
              <w:t>подзоне</w:t>
            </w:r>
            <w:proofErr w:type="spellEnd"/>
            <w:r w:rsidRPr="009B6EBC">
              <w:rPr>
                <w:b/>
                <w:sz w:val="20"/>
                <w:szCs w:val="20"/>
              </w:rPr>
              <w:t xml:space="preserve"> в целях прибрежного рыболовства, где добыча (вылов) может осуществляться на глубинах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B6EBC">
                <w:rPr>
                  <w:b/>
                  <w:sz w:val="20"/>
                  <w:szCs w:val="20"/>
                </w:rPr>
                <w:t>3 м</w:t>
              </w:r>
            </w:smartTag>
            <w:r w:rsidRPr="009B6EBC">
              <w:rPr>
                <w:b/>
                <w:sz w:val="20"/>
                <w:szCs w:val="20"/>
              </w:rPr>
              <w:t xml:space="preserve"> и более);</w:t>
            </w:r>
            <w:proofErr w:type="gramEnd"/>
          </w:p>
        </w:tc>
        <w:tc>
          <w:tcPr>
            <w:tcW w:w="3544" w:type="dxa"/>
          </w:tcPr>
          <w:p w:rsidR="0035785C" w:rsidRPr="009B6EBC" w:rsidRDefault="0035785C" w:rsidP="00C40795">
            <w:pPr>
              <w:ind w:firstLine="77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По результатам исследований, выполненных специалистами ФГБНУ «</w:t>
            </w:r>
            <w:proofErr w:type="spellStart"/>
            <w:r w:rsidRPr="009B6EBC">
              <w:rPr>
                <w:sz w:val="20"/>
                <w:szCs w:val="20"/>
              </w:rPr>
              <w:t>КамчатНИРО</w:t>
            </w:r>
            <w:proofErr w:type="spellEnd"/>
            <w:r w:rsidRPr="009B6EBC">
              <w:rPr>
                <w:sz w:val="20"/>
                <w:szCs w:val="20"/>
              </w:rPr>
              <w:t xml:space="preserve">»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B6EBC">
                <w:rPr>
                  <w:sz w:val="20"/>
                  <w:szCs w:val="20"/>
                </w:rPr>
                <w:t>2016 г</w:t>
              </w:r>
            </w:smartTag>
            <w:r w:rsidRPr="009B6EBC">
              <w:rPr>
                <w:sz w:val="20"/>
                <w:szCs w:val="20"/>
              </w:rPr>
              <w:t xml:space="preserve">., в территориальных водах </w:t>
            </w:r>
            <w:proofErr w:type="spellStart"/>
            <w:r w:rsidRPr="009B6EBC">
              <w:rPr>
                <w:sz w:val="20"/>
                <w:szCs w:val="20"/>
              </w:rPr>
              <w:t>Камчатско-Курильской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подзоны</w:t>
            </w:r>
            <w:proofErr w:type="spellEnd"/>
            <w:r w:rsidRPr="009B6EBC">
              <w:rPr>
                <w:sz w:val="20"/>
                <w:szCs w:val="20"/>
              </w:rPr>
              <w:t xml:space="preserve"> обнаружено несколько промысловых видов моллюсков (</w:t>
            </w:r>
            <w:proofErr w:type="spellStart"/>
            <w:r w:rsidRPr="009B6EBC">
              <w:rPr>
                <w:sz w:val="20"/>
                <w:szCs w:val="20"/>
              </w:rPr>
              <w:t>Siliqua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alta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Serripes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groenlandicus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Serripes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laperousi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Mya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pseudoarenaria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Mactromeris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polinyma</w:t>
            </w:r>
            <w:proofErr w:type="spellEnd"/>
            <w:r w:rsidRPr="009B6EBC">
              <w:rPr>
                <w:sz w:val="20"/>
                <w:szCs w:val="20"/>
              </w:rPr>
              <w:t xml:space="preserve"> (</w:t>
            </w:r>
            <w:proofErr w:type="spellStart"/>
            <w:r w:rsidRPr="009B6EBC">
              <w:rPr>
                <w:sz w:val="20"/>
                <w:szCs w:val="20"/>
              </w:rPr>
              <w:t>мактра</w:t>
            </w:r>
            <w:proofErr w:type="spellEnd"/>
            <w:r w:rsidRPr="009B6EBC">
              <w:rPr>
                <w:sz w:val="20"/>
                <w:szCs w:val="20"/>
              </w:rPr>
              <w:t xml:space="preserve">), </w:t>
            </w:r>
            <w:proofErr w:type="spellStart"/>
            <w:r w:rsidRPr="009B6EBC">
              <w:rPr>
                <w:sz w:val="20"/>
                <w:szCs w:val="20"/>
              </w:rPr>
              <w:t>Megangulus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luteus</w:t>
            </w:r>
            <w:proofErr w:type="spellEnd"/>
            <w:r w:rsidRPr="009B6EBC">
              <w:rPr>
                <w:sz w:val="20"/>
                <w:szCs w:val="20"/>
              </w:rPr>
              <w:t xml:space="preserve"> (</w:t>
            </w:r>
            <w:proofErr w:type="spellStart"/>
            <w:r w:rsidRPr="009B6EBC">
              <w:rPr>
                <w:sz w:val="20"/>
                <w:szCs w:val="20"/>
              </w:rPr>
              <w:t>перонидия</w:t>
            </w:r>
            <w:proofErr w:type="spellEnd"/>
            <w:r w:rsidRPr="009B6EBC">
              <w:rPr>
                <w:sz w:val="20"/>
                <w:szCs w:val="20"/>
              </w:rPr>
              <w:t xml:space="preserve">), </w:t>
            </w:r>
            <w:proofErr w:type="spellStart"/>
            <w:r w:rsidRPr="009B6EBC">
              <w:rPr>
                <w:sz w:val="20"/>
                <w:szCs w:val="20"/>
              </w:rPr>
              <w:t>Panomya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norvegica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Ciliatocardium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ciliatum</w:t>
            </w:r>
            <w:proofErr w:type="spellEnd"/>
            <w:r w:rsidRPr="009B6EBC">
              <w:rPr>
                <w:sz w:val="20"/>
                <w:szCs w:val="20"/>
              </w:rPr>
              <w:t xml:space="preserve">, </w:t>
            </w:r>
            <w:proofErr w:type="spellStart"/>
            <w:r w:rsidRPr="009B6EBC">
              <w:rPr>
                <w:sz w:val="20"/>
                <w:szCs w:val="20"/>
              </w:rPr>
              <w:t>Clinocardium</w:t>
            </w:r>
            <w:proofErr w:type="spellEnd"/>
            <w:r w:rsidRPr="009B6EBC">
              <w:rPr>
                <w:sz w:val="20"/>
                <w:szCs w:val="20"/>
              </w:rPr>
              <w:t xml:space="preserve"> </w:t>
            </w:r>
            <w:proofErr w:type="spellStart"/>
            <w:r w:rsidRPr="009B6EBC">
              <w:rPr>
                <w:sz w:val="20"/>
                <w:szCs w:val="20"/>
              </w:rPr>
              <w:t>californiense</w:t>
            </w:r>
            <w:proofErr w:type="spellEnd"/>
            <w:r w:rsidRPr="009B6EBC">
              <w:rPr>
                <w:sz w:val="20"/>
                <w:szCs w:val="20"/>
              </w:rPr>
              <w:t>), ресурсы которых на настоящее время никак не эксплуатируются.</w:t>
            </w:r>
          </w:p>
          <w:p w:rsidR="0035785C" w:rsidRPr="009B6EBC" w:rsidRDefault="0035785C" w:rsidP="00C40795">
            <w:pPr>
              <w:ind w:firstLine="226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На 2017-2018 гг. на эти объекты установлен рекомендованный вылов. С целью оценки запасов весь объем РВ предлагалось освоить для целей НИР.</w:t>
            </w:r>
          </w:p>
          <w:p w:rsidR="0035785C" w:rsidRPr="009B6EBC" w:rsidRDefault="0035785C" w:rsidP="00C40795">
            <w:pPr>
              <w:ind w:firstLine="226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 xml:space="preserve">В будущем, возможно, рекомендовать вылов для промышленного освоения. Основные скопления моллюсков находятся на глубинах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B6EBC">
                <w:rPr>
                  <w:sz w:val="20"/>
                  <w:szCs w:val="20"/>
                </w:rPr>
                <w:t>20 м</w:t>
              </w:r>
            </w:smartTag>
            <w:r w:rsidRPr="009B6EBC">
              <w:rPr>
                <w:sz w:val="20"/>
                <w:szCs w:val="20"/>
              </w:rPr>
              <w:t xml:space="preserve">, где по действующим Правилам рыболовства промысле тралящими орудиями лова, </w:t>
            </w:r>
            <w:r w:rsidRPr="009B6EBC">
              <w:rPr>
                <w:sz w:val="20"/>
                <w:szCs w:val="20"/>
              </w:rPr>
              <w:lastRenderedPageBreak/>
              <w:t>к которым относятся и драги, запрещен. Предлагаемое изменение п. 12.3 направлено на снятие этого ограничения.</w:t>
            </w:r>
          </w:p>
        </w:tc>
        <w:tc>
          <w:tcPr>
            <w:tcW w:w="2268" w:type="dxa"/>
          </w:tcPr>
          <w:p w:rsidR="0035785C" w:rsidRPr="009B6EBC" w:rsidRDefault="0035785C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lastRenderedPageBreak/>
              <w:t>УС ФГБНУ «</w:t>
            </w:r>
            <w:proofErr w:type="spellStart"/>
            <w:r w:rsidRPr="009B6EBC">
              <w:rPr>
                <w:sz w:val="20"/>
                <w:szCs w:val="20"/>
              </w:rPr>
              <w:t>КамчатНИРО</w:t>
            </w:r>
            <w:proofErr w:type="spellEnd"/>
            <w:r w:rsidRPr="009B6EBC">
              <w:rPr>
                <w:sz w:val="20"/>
                <w:szCs w:val="20"/>
              </w:rPr>
              <w:t>» №31 от 16.10.2017</w:t>
            </w:r>
            <w:r w:rsidR="00D16523">
              <w:rPr>
                <w:sz w:val="20"/>
                <w:szCs w:val="20"/>
              </w:rPr>
              <w:t xml:space="preserve"> - поддержать</w:t>
            </w:r>
          </w:p>
          <w:p w:rsidR="0082166D" w:rsidRPr="009B6EBC" w:rsidRDefault="0082166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166D" w:rsidRPr="009B6EBC" w:rsidRDefault="0082166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739" w:rsidRPr="009B6EBC" w:rsidRDefault="00130739" w:rsidP="00130739">
            <w:pPr>
              <w:pStyle w:val="20"/>
              <w:ind w:firstLine="0"/>
              <w:contextualSpacing/>
              <w:rPr>
                <w:color w:val="auto"/>
                <w:spacing w:val="1"/>
                <w:sz w:val="20"/>
                <w:szCs w:val="20"/>
              </w:rPr>
            </w:pPr>
            <w:r w:rsidRPr="009B6EBC">
              <w:rPr>
                <w:color w:val="auto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9B6EBC">
              <w:rPr>
                <w:color w:val="auto"/>
                <w:spacing w:val="1"/>
                <w:sz w:val="20"/>
                <w:szCs w:val="20"/>
              </w:rPr>
              <w:t>ТИНРО-Центр</w:t>
            </w:r>
            <w:proofErr w:type="spellEnd"/>
            <w:r w:rsidRPr="009B6EBC">
              <w:rPr>
                <w:color w:val="auto"/>
                <w:spacing w:val="1"/>
                <w:sz w:val="20"/>
                <w:szCs w:val="20"/>
              </w:rPr>
              <w:t>»№38 от 01.11.2017 - отклонить</w:t>
            </w:r>
          </w:p>
          <w:p w:rsidR="0082166D" w:rsidRPr="009B6EBC" w:rsidRDefault="0082166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166D" w:rsidRPr="00D16523" w:rsidRDefault="0082166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6523">
              <w:rPr>
                <w:b/>
                <w:sz w:val="20"/>
                <w:szCs w:val="20"/>
              </w:rPr>
              <w:t>Драга не относится к тралящим орудиям лова</w:t>
            </w:r>
            <w:r w:rsidR="00D16523">
              <w:rPr>
                <w:b/>
                <w:sz w:val="20"/>
                <w:szCs w:val="20"/>
              </w:rPr>
              <w:t xml:space="preserve">. Ограничений на применение драги в </w:t>
            </w:r>
            <w:proofErr w:type="spellStart"/>
            <w:r w:rsidR="00D16523">
              <w:rPr>
                <w:b/>
                <w:sz w:val="20"/>
                <w:szCs w:val="20"/>
              </w:rPr>
              <w:t>Камчатско-Курильской</w:t>
            </w:r>
            <w:proofErr w:type="spellEnd"/>
            <w:r w:rsidR="00D165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16523">
              <w:rPr>
                <w:b/>
                <w:sz w:val="20"/>
                <w:szCs w:val="20"/>
              </w:rPr>
              <w:t>подзоне</w:t>
            </w:r>
            <w:proofErr w:type="spellEnd"/>
            <w:r w:rsidR="00D16523">
              <w:rPr>
                <w:b/>
                <w:sz w:val="20"/>
                <w:szCs w:val="20"/>
              </w:rPr>
              <w:t xml:space="preserve"> нет.</w:t>
            </w:r>
          </w:p>
        </w:tc>
      </w:tr>
      <w:tr w:rsidR="00936C2D" w:rsidRPr="00033ED5" w:rsidTr="008C7B6D">
        <w:trPr>
          <w:trHeight w:val="320"/>
        </w:trPr>
        <w:tc>
          <w:tcPr>
            <w:tcW w:w="16160" w:type="dxa"/>
            <w:gridSpan w:val="5"/>
          </w:tcPr>
          <w:p w:rsidR="00936C2D" w:rsidRPr="00033ED5" w:rsidRDefault="00D16523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– </w:t>
            </w:r>
            <w:r w:rsidR="00936C2D" w:rsidRPr="00033ED5">
              <w:rPr>
                <w:sz w:val="20"/>
                <w:szCs w:val="20"/>
              </w:rPr>
              <w:t>ФГБНУ «</w:t>
            </w:r>
            <w:proofErr w:type="spellStart"/>
            <w:r w:rsidR="00936C2D" w:rsidRPr="00033ED5">
              <w:rPr>
                <w:sz w:val="20"/>
                <w:szCs w:val="20"/>
              </w:rPr>
              <w:t>СахНИРО</w:t>
            </w:r>
            <w:proofErr w:type="spellEnd"/>
            <w:r w:rsidR="00936C2D" w:rsidRPr="00033ED5">
              <w:rPr>
                <w:sz w:val="20"/>
                <w:szCs w:val="20"/>
              </w:rPr>
              <w:t>»</w:t>
            </w:r>
          </w:p>
        </w:tc>
      </w:tr>
      <w:tr w:rsidR="00936C2D" w:rsidRPr="00033ED5" w:rsidTr="008C7B6D">
        <w:trPr>
          <w:trHeight w:val="320"/>
        </w:trPr>
        <w:tc>
          <w:tcPr>
            <w:tcW w:w="2410" w:type="dxa"/>
          </w:tcPr>
          <w:p w:rsidR="00936C2D" w:rsidRPr="00033ED5" w:rsidRDefault="00580EEB" w:rsidP="00936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П.п. </w:t>
            </w:r>
            <w:r w:rsidR="00936C2D" w:rsidRPr="00033ED5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3969" w:type="dxa"/>
          </w:tcPr>
          <w:p w:rsidR="00936C2D" w:rsidRPr="00033ED5" w:rsidRDefault="00936C2D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13.11. </w:t>
            </w:r>
            <w:proofErr w:type="spellStart"/>
            <w:r w:rsidRPr="00033ED5">
              <w:rPr>
                <w:sz w:val="20"/>
                <w:szCs w:val="20"/>
              </w:rPr>
              <w:t>углохвостой</w:t>
            </w:r>
            <w:proofErr w:type="spellEnd"/>
            <w:r w:rsidRPr="00033ED5">
              <w:rPr>
                <w:sz w:val="20"/>
                <w:szCs w:val="20"/>
              </w:rPr>
              <w:t xml:space="preserve"> креветки - в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Приморье к северу от мыса Золотой за пределами 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территориального моря, </w:t>
            </w:r>
            <w:r w:rsidRPr="00033ED5">
              <w:rPr>
                <w:sz w:val="20"/>
                <w:szCs w:val="20"/>
              </w:rPr>
              <w:t xml:space="preserve">в </w:t>
            </w:r>
            <w:proofErr w:type="spellStart"/>
            <w:r w:rsidRPr="00033ED5">
              <w:rPr>
                <w:sz w:val="20"/>
                <w:szCs w:val="20"/>
              </w:rPr>
              <w:t>Северо-Охотоморской</w:t>
            </w:r>
            <w:proofErr w:type="spellEnd"/>
            <w:r w:rsidRPr="00033ED5">
              <w:rPr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- на участке, ограниченном: с севера - параллелью 58°20'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 xml:space="preserve">., с юга - параллелью 57° 10'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 xml:space="preserve">., с запада - меридианом 150°00' в.д., с востока - меридианом 153°30' в.д., и на участке, ограниченном: с севера параллелью 57°30'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proofErr w:type="gramEnd"/>
            <w:r w:rsidRPr="00033ED5">
              <w:rPr>
                <w:sz w:val="20"/>
                <w:szCs w:val="20"/>
              </w:rPr>
              <w:t xml:space="preserve">., с юга параллелью 56°00'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>., с запада - меридианом 142°30' в.д., с востока - меридианом 145°00' в.д</w:t>
            </w:r>
            <w:r w:rsidRPr="00033E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6C2D" w:rsidRPr="00033ED5" w:rsidRDefault="00936C2D" w:rsidP="00D16523">
            <w:pPr>
              <w:ind w:firstLine="709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13.11. </w:t>
            </w:r>
            <w:proofErr w:type="spellStart"/>
            <w:r w:rsidRPr="00033ED5">
              <w:rPr>
                <w:sz w:val="20"/>
                <w:szCs w:val="20"/>
              </w:rPr>
              <w:t>углохвостой</w:t>
            </w:r>
            <w:proofErr w:type="spellEnd"/>
            <w:r w:rsidRPr="00033ED5">
              <w:rPr>
                <w:sz w:val="20"/>
                <w:szCs w:val="20"/>
              </w:rPr>
              <w:t xml:space="preserve"> креветки - в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Приморье к северу от мыса Золотой за пределами 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территориального моря, </w:t>
            </w:r>
            <w:r w:rsidRPr="00033ED5">
              <w:rPr>
                <w:sz w:val="20"/>
                <w:szCs w:val="20"/>
              </w:rPr>
              <w:t xml:space="preserve">в </w:t>
            </w:r>
            <w:proofErr w:type="spellStart"/>
            <w:r w:rsidRPr="00033ED5">
              <w:rPr>
                <w:sz w:val="20"/>
                <w:szCs w:val="20"/>
              </w:rPr>
              <w:t>Северо-Охотоморской</w:t>
            </w:r>
            <w:proofErr w:type="spellEnd"/>
            <w:r w:rsidRPr="00033ED5">
              <w:rPr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- на участке, ограниченном: с севера - параллелью 58°20'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 xml:space="preserve">., с юга - параллелью 57° 10'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 xml:space="preserve">., с запада - меридианом 150°00' в.д., с востока - меридианом 153°30' в.д., и на участке, ограниченном: с севера параллелью 57°30'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proofErr w:type="gramEnd"/>
            <w:r w:rsidRPr="00033ED5">
              <w:rPr>
                <w:sz w:val="20"/>
                <w:szCs w:val="20"/>
              </w:rPr>
              <w:t xml:space="preserve">., </w:t>
            </w:r>
            <w:proofErr w:type="gramStart"/>
            <w:r w:rsidRPr="00033ED5">
              <w:rPr>
                <w:sz w:val="20"/>
                <w:szCs w:val="20"/>
              </w:rPr>
              <w:t xml:space="preserve">с юга параллелью 56°00' </w:t>
            </w:r>
            <w:proofErr w:type="spellStart"/>
            <w:r w:rsidRPr="00033ED5">
              <w:rPr>
                <w:sz w:val="20"/>
                <w:szCs w:val="20"/>
              </w:rPr>
              <w:t>с.ш</w:t>
            </w:r>
            <w:proofErr w:type="spellEnd"/>
            <w:r w:rsidRPr="00033ED5">
              <w:rPr>
                <w:sz w:val="20"/>
                <w:szCs w:val="20"/>
              </w:rPr>
              <w:t xml:space="preserve">., с запада - меридианом 142°30' в.д., с </w:t>
            </w:r>
            <w:r w:rsidRPr="00D16523">
              <w:rPr>
                <w:sz w:val="20"/>
                <w:szCs w:val="20"/>
              </w:rPr>
              <w:t>востока - меридианом 145°00' в.д</w:t>
            </w:r>
            <w:r w:rsidRPr="00D16523">
              <w:rPr>
                <w:b/>
                <w:sz w:val="20"/>
                <w:szCs w:val="20"/>
              </w:rPr>
              <w:t>.,</w:t>
            </w:r>
            <w:r w:rsidRPr="00D16523">
              <w:rPr>
                <w:rStyle w:val="5"/>
                <w:spacing w:val="0"/>
                <w:sz w:val="20"/>
                <w:szCs w:val="20"/>
              </w:rPr>
              <w:t xml:space="preserve"> в Западно-Сахалинской </w:t>
            </w:r>
            <w:proofErr w:type="spellStart"/>
            <w:r w:rsidRPr="00D16523">
              <w:rPr>
                <w:rStyle w:val="5"/>
                <w:spacing w:val="0"/>
                <w:sz w:val="20"/>
                <w:szCs w:val="20"/>
              </w:rPr>
              <w:t>подзоне</w:t>
            </w:r>
            <w:proofErr w:type="spellEnd"/>
            <w:r w:rsidRPr="00D16523">
              <w:rPr>
                <w:rStyle w:val="5"/>
                <w:spacing w:val="0"/>
                <w:sz w:val="20"/>
                <w:szCs w:val="20"/>
              </w:rPr>
              <w:t xml:space="preserve"> - за пределами </w:t>
            </w:r>
            <w:r w:rsidR="00D16523">
              <w:rPr>
                <w:rStyle w:val="5"/>
                <w:spacing w:val="0"/>
                <w:sz w:val="20"/>
                <w:szCs w:val="20"/>
              </w:rPr>
              <w:t>территориального моря</w:t>
            </w:r>
            <w:r w:rsidRPr="00D16523">
              <w:rPr>
                <w:rStyle w:val="5"/>
                <w:spacing w:val="0"/>
                <w:sz w:val="20"/>
                <w:szCs w:val="20"/>
              </w:rPr>
              <w:t xml:space="preserve">, а также к югу от параллели 47°30' </w:t>
            </w:r>
            <w:proofErr w:type="spellStart"/>
            <w:r w:rsidRPr="00D16523">
              <w:rPr>
                <w:rStyle w:val="5"/>
                <w:spacing w:val="0"/>
                <w:sz w:val="20"/>
                <w:szCs w:val="20"/>
              </w:rPr>
              <w:t>с.ш</w:t>
            </w:r>
            <w:proofErr w:type="spellEnd"/>
            <w:r w:rsidRPr="00D16523">
              <w:rPr>
                <w:rStyle w:val="5"/>
                <w:spacing w:val="0"/>
                <w:sz w:val="20"/>
                <w:szCs w:val="20"/>
              </w:rPr>
              <w:t xml:space="preserve">. и к северу от параллели 49°00' </w:t>
            </w:r>
            <w:proofErr w:type="spellStart"/>
            <w:r w:rsidRPr="00D16523">
              <w:rPr>
                <w:rStyle w:val="5"/>
                <w:spacing w:val="0"/>
                <w:sz w:val="20"/>
                <w:szCs w:val="20"/>
              </w:rPr>
              <w:t>с.ш</w:t>
            </w:r>
            <w:proofErr w:type="spellEnd"/>
            <w:r w:rsidRPr="00D16523">
              <w:rPr>
                <w:rStyle w:val="5"/>
                <w:spacing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:rsidR="00936C2D" w:rsidRPr="00033ED5" w:rsidRDefault="00936C2D" w:rsidP="00936C2D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Район промысла дополнительно ограничен по предложению УС </w:t>
            </w:r>
            <w:proofErr w:type="spellStart"/>
            <w:r w:rsidRPr="00033ED5"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по результатам мониторинга промысла в 2017 г.  для сохранения ресурсов с северной и гребенчатой креветок</w:t>
            </w:r>
          </w:p>
          <w:p w:rsidR="00936C2D" w:rsidRPr="00033ED5" w:rsidRDefault="00936C2D" w:rsidP="00C40795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23" w:rsidRDefault="00936C2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rStyle w:val="afb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sz w:val="20"/>
                <w:szCs w:val="20"/>
              </w:rPr>
              <w:t xml:space="preserve">» от 16.05.2017 г. № 18 - </w:t>
            </w:r>
            <w:r w:rsidRPr="00033ED5">
              <w:rPr>
                <w:rStyle w:val="afb"/>
                <w:sz w:val="20"/>
                <w:szCs w:val="20"/>
              </w:rPr>
              <w:t xml:space="preserve">одобрить; </w:t>
            </w:r>
          </w:p>
          <w:p w:rsidR="00936C2D" w:rsidRPr="00033ED5" w:rsidRDefault="00936C2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БС УС ФГБНУ «ВНИРО» от 23.05.2017 г. №23- </w:t>
            </w:r>
            <w:r w:rsidRPr="00033ED5">
              <w:rPr>
                <w:rStyle w:val="afb"/>
                <w:sz w:val="20"/>
                <w:szCs w:val="20"/>
              </w:rPr>
              <w:t>одобрить в редакции ФГБНУ «ВНИРО,</w:t>
            </w:r>
          </w:p>
          <w:p w:rsidR="00936C2D" w:rsidRPr="00033ED5" w:rsidRDefault="00936C2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sz w:val="20"/>
                <w:szCs w:val="20"/>
              </w:rPr>
              <w:t xml:space="preserve"> №30 от 8.08.2017</w:t>
            </w:r>
          </w:p>
          <w:p w:rsidR="00130739" w:rsidRPr="00033ED5" w:rsidRDefault="00130739" w:rsidP="00130739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130739" w:rsidRPr="00033ED5" w:rsidRDefault="00130739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7EEE" w:rsidRPr="00033ED5" w:rsidTr="008C7B6D">
        <w:trPr>
          <w:trHeight w:val="320"/>
        </w:trPr>
        <w:tc>
          <w:tcPr>
            <w:tcW w:w="16160" w:type="dxa"/>
            <w:gridSpan w:val="5"/>
          </w:tcPr>
          <w:p w:rsidR="00E47EEE" w:rsidRPr="00033ED5" w:rsidRDefault="00D16523" w:rsidP="00CC4D71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– </w:t>
            </w:r>
            <w:r w:rsidR="00E47EEE" w:rsidRPr="00033ED5">
              <w:rPr>
                <w:sz w:val="20"/>
                <w:szCs w:val="20"/>
              </w:rPr>
              <w:t>ФГБНУ «</w:t>
            </w:r>
            <w:proofErr w:type="spellStart"/>
            <w:r w:rsidR="00E47EEE" w:rsidRPr="00033ED5">
              <w:rPr>
                <w:sz w:val="20"/>
                <w:szCs w:val="20"/>
              </w:rPr>
              <w:t>КамчатНИРО</w:t>
            </w:r>
            <w:proofErr w:type="spellEnd"/>
            <w:r w:rsidR="00E47EEE" w:rsidRPr="00033ED5">
              <w:rPr>
                <w:sz w:val="20"/>
                <w:szCs w:val="20"/>
              </w:rPr>
              <w:t>»</w:t>
            </w:r>
          </w:p>
        </w:tc>
      </w:tr>
      <w:tr w:rsidR="00CC4D71" w:rsidRPr="00033ED5" w:rsidTr="008C7B6D">
        <w:trPr>
          <w:trHeight w:val="320"/>
        </w:trPr>
        <w:tc>
          <w:tcPr>
            <w:tcW w:w="2410" w:type="dxa"/>
          </w:tcPr>
          <w:p w:rsidR="00CC4D71" w:rsidRPr="00033ED5" w:rsidRDefault="00580EEB" w:rsidP="00CC4D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П.п. </w:t>
            </w:r>
            <w:r w:rsidR="00CC4D71" w:rsidRPr="00033ED5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3969" w:type="dxa"/>
          </w:tcPr>
          <w:p w:rsidR="00CC4D71" w:rsidRPr="00033ED5" w:rsidRDefault="00CC4D71" w:rsidP="00CC4D71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15.1. минтая:</w:t>
            </w:r>
          </w:p>
          <w:p w:rsidR="00CC4D71" w:rsidRPr="00033ED5" w:rsidRDefault="00CC4D71" w:rsidP="00CC4D71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Западно-Камчатской и </w:t>
            </w:r>
            <w:proofErr w:type="spellStart"/>
            <w:r w:rsidRPr="00033ED5">
              <w:rPr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sz w:val="20"/>
                <w:szCs w:val="20"/>
              </w:rPr>
              <w:t>подзонах</w:t>
            </w:r>
            <w:proofErr w:type="spellEnd"/>
            <w:r w:rsidRPr="00033ED5">
              <w:rPr>
                <w:sz w:val="20"/>
                <w:szCs w:val="20"/>
              </w:rPr>
              <w:t xml:space="preserve"> - с начала массового нереста, но не </w:t>
            </w:r>
            <w:proofErr w:type="gramStart"/>
            <w:r w:rsidRPr="00033ED5">
              <w:rPr>
                <w:sz w:val="20"/>
                <w:szCs w:val="20"/>
              </w:rPr>
              <w:t>позднее</w:t>
            </w:r>
            <w:proofErr w:type="gramEnd"/>
            <w:r w:rsidRPr="00033ED5">
              <w:rPr>
                <w:sz w:val="20"/>
                <w:szCs w:val="20"/>
              </w:rPr>
              <w:t xml:space="preserve"> чем с 1 апреля по 1 ноября (за исключением судов длиной между перпендикулярами менее 34 м, осуществляющих прибрежное рыболовство </w:t>
            </w:r>
            <w:proofErr w:type="spellStart"/>
            <w:r w:rsidRPr="00033ED5">
              <w:rPr>
                <w:sz w:val="20"/>
                <w:szCs w:val="20"/>
              </w:rPr>
              <w:t>снюрреводами</w:t>
            </w:r>
            <w:proofErr w:type="spellEnd"/>
            <w:r w:rsidRPr="00033ED5">
              <w:rPr>
                <w:sz w:val="20"/>
                <w:szCs w:val="20"/>
              </w:rPr>
              <w:t xml:space="preserve"> с 1 июня), а для судов длиной между перпендикулярами менее 24 м, осуществляющих прибрежное рыболовство </w:t>
            </w:r>
            <w:proofErr w:type="spellStart"/>
            <w:r w:rsidRPr="00033ED5">
              <w:rPr>
                <w:sz w:val="20"/>
                <w:szCs w:val="20"/>
              </w:rPr>
              <w:t>снюрреводами</w:t>
            </w:r>
            <w:proofErr w:type="spellEnd"/>
            <w:r w:rsidRPr="00033ED5">
              <w:rPr>
                <w:sz w:val="20"/>
                <w:szCs w:val="20"/>
              </w:rPr>
              <w:t xml:space="preserve"> в </w:t>
            </w:r>
            <w:proofErr w:type="spellStart"/>
            <w:r w:rsidRPr="00033ED5">
              <w:rPr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>, с 16 мая;</w:t>
            </w:r>
          </w:p>
        </w:tc>
        <w:tc>
          <w:tcPr>
            <w:tcW w:w="3969" w:type="dxa"/>
          </w:tcPr>
          <w:p w:rsidR="00CC4D71" w:rsidRPr="00D16523" w:rsidRDefault="00CC4D71" w:rsidP="00CC4D71">
            <w:pPr>
              <w:ind w:firstLine="709"/>
              <w:rPr>
                <w:rStyle w:val="51"/>
                <w:spacing w:val="0"/>
                <w:sz w:val="20"/>
                <w:szCs w:val="20"/>
              </w:rPr>
            </w:pPr>
            <w:r w:rsidRPr="00D16523">
              <w:rPr>
                <w:rStyle w:val="51"/>
                <w:spacing w:val="0"/>
                <w:sz w:val="20"/>
                <w:szCs w:val="20"/>
              </w:rPr>
              <w:t>15.1. минтая</w:t>
            </w:r>
          </w:p>
          <w:p w:rsidR="00CC4D71" w:rsidRPr="00033ED5" w:rsidRDefault="00CC4D71" w:rsidP="00CC4D71">
            <w:pPr>
              <w:ind w:firstLine="709"/>
              <w:rPr>
                <w:sz w:val="20"/>
                <w:szCs w:val="20"/>
              </w:rPr>
            </w:pPr>
            <w:r w:rsidRPr="00D16523">
              <w:rPr>
                <w:rStyle w:val="51"/>
                <w:spacing w:val="0"/>
                <w:sz w:val="20"/>
                <w:szCs w:val="20"/>
              </w:rPr>
              <w:t xml:space="preserve">в Западно-Камчатской и </w:t>
            </w:r>
            <w:proofErr w:type="spellStart"/>
            <w:r w:rsidRPr="00D16523">
              <w:rPr>
                <w:rStyle w:val="51"/>
                <w:spacing w:val="0"/>
                <w:sz w:val="20"/>
                <w:szCs w:val="20"/>
              </w:rPr>
              <w:t>Камчатско-Курильской</w:t>
            </w:r>
            <w:proofErr w:type="spellEnd"/>
            <w:r w:rsidRPr="00D16523">
              <w:rPr>
                <w:rStyle w:val="51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16523">
              <w:rPr>
                <w:rStyle w:val="51"/>
                <w:spacing w:val="0"/>
                <w:sz w:val="20"/>
                <w:szCs w:val="20"/>
              </w:rPr>
              <w:t>подзонах</w:t>
            </w:r>
            <w:proofErr w:type="spellEnd"/>
            <w:r w:rsidRPr="00D16523">
              <w:rPr>
                <w:rStyle w:val="51"/>
                <w:spacing w:val="0"/>
                <w:sz w:val="20"/>
                <w:szCs w:val="20"/>
              </w:rPr>
              <w:t xml:space="preserve"> - с начала массового нереста, но не </w:t>
            </w:r>
            <w:proofErr w:type="gramStart"/>
            <w:r w:rsidRPr="00D16523">
              <w:rPr>
                <w:rStyle w:val="51"/>
                <w:spacing w:val="0"/>
                <w:sz w:val="20"/>
                <w:szCs w:val="20"/>
              </w:rPr>
              <w:t>позднее</w:t>
            </w:r>
            <w:proofErr w:type="gramEnd"/>
            <w:r w:rsidRPr="00D16523">
              <w:rPr>
                <w:rStyle w:val="51"/>
                <w:spacing w:val="0"/>
                <w:sz w:val="20"/>
                <w:szCs w:val="20"/>
              </w:rPr>
              <w:t xml:space="preserve"> чем с</w:t>
            </w:r>
            <w:r w:rsidRPr="00D16523">
              <w:rPr>
                <w:sz w:val="20"/>
                <w:szCs w:val="20"/>
              </w:rPr>
              <w:t xml:space="preserve"> 1 </w:t>
            </w:r>
            <w:r w:rsidRPr="00D16523">
              <w:rPr>
                <w:rStyle w:val="51"/>
                <w:spacing w:val="0"/>
                <w:sz w:val="20"/>
                <w:szCs w:val="20"/>
              </w:rPr>
              <w:t>апреля по</w:t>
            </w:r>
            <w:r w:rsidRPr="00D16523">
              <w:rPr>
                <w:sz w:val="20"/>
                <w:szCs w:val="20"/>
              </w:rPr>
              <w:t xml:space="preserve"> 1</w:t>
            </w:r>
            <w:r w:rsidRPr="00D16523">
              <w:rPr>
                <w:rStyle w:val="51"/>
                <w:spacing w:val="0"/>
                <w:sz w:val="20"/>
                <w:szCs w:val="20"/>
              </w:rPr>
              <w:t xml:space="preserve"> ноября,</w:t>
            </w:r>
            <w:r w:rsidRPr="00D16523">
              <w:rPr>
                <w:sz w:val="20"/>
                <w:szCs w:val="20"/>
              </w:rPr>
              <w:t xml:space="preserve"> а для судов длиной между перпендикулярами менее 34 м, осуществляющих прибрежное</w:t>
            </w:r>
            <w:r w:rsidRPr="00033ED5">
              <w:rPr>
                <w:sz w:val="20"/>
                <w:szCs w:val="20"/>
              </w:rPr>
              <w:t xml:space="preserve"> рыболовство </w:t>
            </w:r>
            <w:proofErr w:type="spellStart"/>
            <w:r w:rsidRPr="00033ED5">
              <w:rPr>
                <w:sz w:val="20"/>
                <w:szCs w:val="20"/>
              </w:rPr>
              <w:t>снюрреводами</w:t>
            </w:r>
            <w:proofErr w:type="spellEnd"/>
            <w:r w:rsidRPr="00033ED5">
              <w:rPr>
                <w:sz w:val="20"/>
                <w:szCs w:val="20"/>
              </w:rPr>
              <w:t xml:space="preserve"> — с 1 апреля по 15 мая.</w:t>
            </w:r>
          </w:p>
        </w:tc>
        <w:tc>
          <w:tcPr>
            <w:tcW w:w="3544" w:type="dxa"/>
          </w:tcPr>
          <w:p w:rsidR="00CC4D71" w:rsidRPr="00033ED5" w:rsidRDefault="00CC4D71" w:rsidP="00936C2D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Уточнение редакции</w:t>
            </w:r>
            <w:r w:rsidR="00E47EEE" w:rsidRPr="00033ED5">
              <w:rPr>
                <w:rFonts w:ascii="Times New Roman" w:hAnsi="Times New Roman" w:cs="Times New Roman"/>
              </w:rPr>
              <w:t xml:space="preserve">. Расширение возможности работы малотоннажных судов </w:t>
            </w:r>
            <w:proofErr w:type="spellStart"/>
            <w:r w:rsidR="00E47EEE" w:rsidRPr="00033ED5">
              <w:rPr>
                <w:rFonts w:ascii="Times New Roman" w:hAnsi="Times New Roman" w:cs="Times New Roman"/>
              </w:rPr>
              <w:t>осущ</w:t>
            </w:r>
            <w:proofErr w:type="spellEnd"/>
            <w:r w:rsidR="00E47EEE" w:rsidRPr="00033ED5">
              <w:rPr>
                <w:rFonts w:ascii="Times New Roman" w:hAnsi="Times New Roman" w:cs="Times New Roman"/>
              </w:rPr>
              <w:t xml:space="preserve">. прибрежное </w:t>
            </w:r>
            <w:proofErr w:type="spellStart"/>
            <w:r w:rsidR="00E47EEE" w:rsidRPr="00033ED5">
              <w:rPr>
                <w:rFonts w:ascii="Times New Roman" w:hAnsi="Times New Roman" w:cs="Times New Roman"/>
              </w:rPr>
              <w:t>рыболоство</w:t>
            </w:r>
            <w:proofErr w:type="spellEnd"/>
          </w:p>
          <w:p w:rsidR="00E47EEE" w:rsidRPr="00033ED5" w:rsidRDefault="00E47EEE" w:rsidP="00936C2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4D71" w:rsidRPr="00033ED5" w:rsidRDefault="00CC4D71" w:rsidP="00CC4D71">
            <w:pPr>
              <w:pStyle w:val="ac"/>
              <w:jc w:val="left"/>
              <w:rPr>
                <w:rStyle w:val="10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 xml:space="preserve">» от 27.04.2017 г. № </w:t>
            </w:r>
            <w:r w:rsidRPr="00033ED5">
              <w:rPr>
                <w:rStyle w:val="1pt1"/>
                <w:sz w:val="20"/>
                <w:szCs w:val="20"/>
              </w:rPr>
              <w:t xml:space="preserve">10- </w:t>
            </w:r>
            <w:r w:rsidRPr="00033ED5">
              <w:rPr>
                <w:rStyle w:val="10"/>
                <w:sz w:val="20"/>
                <w:szCs w:val="20"/>
              </w:rPr>
              <w:t xml:space="preserve">одобрить; </w:t>
            </w:r>
          </w:p>
          <w:p w:rsidR="00CC4D71" w:rsidRPr="00033ED5" w:rsidRDefault="00CC4D71" w:rsidP="00CC4D71">
            <w:pPr>
              <w:pStyle w:val="ac"/>
              <w:jc w:val="left"/>
              <w:rPr>
                <w:b/>
                <w:bCs/>
                <w:sz w:val="20"/>
                <w:szCs w:val="20"/>
              </w:rPr>
            </w:pPr>
            <w:r w:rsidRPr="00033ED5">
              <w:rPr>
                <w:b/>
                <w:bCs/>
                <w:sz w:val="20"/>
                <w:szCs w:val="20"/>
              </w:rPr>
              <w:t xml:space="preserve">ДВНПС </w:t>
            </w:r>
            <w:r w:rsidR="0082039C">
              <w:rPr>
                <w:b/>
                <w:bCs/>
                <w:sz w:val="20"/>
                <w:szCs w:val="20"/>
              </w:rPr>
              <w:t>12.05.2017</w:t>
            </w:r>
            <w:r w:rsidRPr="00033ED5">
              <w:rPr>
                <w:b/>
                <w:bCs/>
                <w:sz w:val="20"/>
                <w:szCs w:val="20"/>
              </w:rPr>
              <w:t xml:space="preserve">– поддержать  </w:t>
            </w:r>
          </w:p>
          <w:p w:rsidR="00CC4D71" w:rsidRPr="00033ED5" w:rsidRDefault="00CC4D71" w:rsidP="00CC4D71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БС УС ФГБНУ «ВНИРО» от 23.05.2017 г. № 23 - </w:t>
            </w:r>
            <w:r w:rsidRPr="00033ED5">
              <w:rPr>
                <w:rStyle w:val="10"/>
                <w:sz w:val="20"/>
                <w:szCs w:val="20"/>
              </w:rPr>
              <w:t xml:space="preserve">одобрить в редакции </w:t>
            </w:r>
            <w:r w:rsidRPr="00033ED5">
              <w:rPr>
                <w:sz w:val="20"/>
                <w:szCs w:val="20"/>
              </w:rPr>
              <w:t>ФГ</w:t>
            </w:r>
            <w:r w:rsidR="00D16523">
              <w:rPr>
                <w:sz w:val="20"/>
                <w:szCs w:val="20"/>
              </w:rPr>
              <w:t>Б</w:t>
            </w:r>
            <w:r w:rsidRPr="00033ED5">
              <w:rPr>
                <w:sz w:val="20"/>
                <w:szCs w:val="20"/>
              </w:rPr>
              <w:t>НУ «ВНИРО»</w:t>
            </w:r>
          </w:p>
          <w:p w:rsidR="00CC4D71" w:rsidRPr="00033ED5" w:rsidRDefault="009E7DEC" w:rsidP="00D16523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от 01.11.2017 - поддержать</w:t>
            </w:r>
          </w:p>
        </w:tc>
      </w:tr>
      <w:tr w:rsidR="00C40795" w:rsidRPr="00033ED5" w:rsidTr="008C7B6D">
        <w:trPr>
          <w:trHeight w:val="320"/>
        </w:trPr>
        <w:tc>
          <w:tcPr>
            <w:tcW w:w="16160" w:type="dxa"/>
            <w:gridSpan w:val="5"/>
          </w:tcPr>
          <w:p w:rsidR="00C40795" w:rsidRPr="00033ED5" w:rsidRDefault="00D16523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lastRenderedPageBreak/>
              <w:t xml:space="preserve">Инициатор внесения изменений – </w:t>
            </w:r>
            <w:r w:rsidR="00C40795"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 w:rsidR="00C40795" w:rsidRPr="00033ED5">
              <w:rPr>
                <w:rFonts w:ascii="Times New Roman" w:hAnsi="Times New Roman" w:cs="Times New Roman"/>
              </w:rPr>
              <w:t>МагаданНИРО</w:t>
            </w:r>
            <w:proofErr w:type="spellEnd"/>
            <w:r w:rsidR="00C40795" w:rsidRPr="00033ED5">
              <w:rPr>
                <w:rFonts w:ascii="Times New Roman" w:hAnsi="Times New Roman" w:cs="Times New Roman"/>
              </w:rPr>
              <w:t>», ФГБНУ «</w:t>
            </w:r>
            <w:proofErr w:type="spellStart"/>
            <w:r w:rsidR="00C40795" w:rsidRPr="00033ED5"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="00C40795"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E47EEE" w:rsidRPr="00033ED5" w:rsidTr="008C7B6D">
        <w:trPr>
          <w:trHeight w:val="1241"/>
        </w:trPr>
        <w:tc>
          <w:tcPr>
            <w:tcW w:w="2410" w:type="dxa"/>
          </w:tcPr>
          <w:p w:rsidR="00E47EEE" w:rsidRPr="00580EEB" w:rsidRDefault="00580EEB" w:rsidP="00CC4D71">
            <w:pPr>
              <w:rPr>
                <w:b/>
                <w:sz w:val="20"/>
                <w:szCs w:val="20"/>
              </w:rPr>
            </w:pPr>
            <w:r w:rsidRPr="00580EEB">
              <w:rPr>
                <w:b/>
                <w:sz w:val="20"/>
                <w:szCs w:val="20"/>
              </w:rPr>
              <w:t xml:space="preserve">П.п. </w:t>
            </w:r>
            <w:r w:rsidR="00E47EEE" w:rsidRPr="00580EEB">
              <w:rPr>
                <w:b/>
                <w:sz w:val="20"/>
                <w:szCs w:val="20"/>
              </w:rPr>
              <w:t>15.2.</w:t>
            </w:r>
          </w:p>
          <w:p w:rsidR="00E47EEE" w:rsidRPr="00033ED5" w:rsidRDefault="00E47EEE" w:rsidP="00E47EEE">
            <w:pPr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Новые подпункты</w:t>
            </w:r>
          </w:p>
        </w:tc>
        <w:tc>
          <w:tcPr>
            <w:tcW w:w="3969" w:type="dxa"/>
          </w:tcPr>
          <w:p w:rsidR="00E47EEE" w:rsidRPr="00033ED5" w:rsidRDefault="00E47EEE" w:rsidP="00E47EEE">
            <w:pPr>
              <w:rPr>
                <w:rStyle w:val="5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15.2. сельди тихоокеанской:</w:t>
            </w:r>
            <w:r w:rsidRPr="00033ED5">
              <w:rPr>
                <w:rStyle w:val="51"/>
                <w:sz w:val="20"/>
                <w:szCs w:val="20"/>
              </w:rPr>
              <w:t xml:space="preserve"> </w:t>
            </w:r>
          </w:p>
          <w:p w:rsidR="00E47EEE" w:rsidRPr="00033ED5" w:rsidRDefault="00E47EEE" w:rsidP="00E47EEE">
            <w:pPr>
              <w:rPr>
                <w:sz w:val="20"/>
                <w:szCs w:val="20"/>
              </w:rPr>
            </w:pPr>
            <w:r w:rsidRPr="00033ED5">
              <w:rPr>
                <w:rStyle w:val="51"/>
                <w:sz w:val="20"/>
                <w:szCs w:val="20"/>
              </w:rPr>
              <w:t>Новые подпункты</w:t>
            </w:r>
          </w:p>
        </w:tc>
        <w:tc>
          <w:tcPr>
            <w:tcW w:w="3969" w:type="dxa"/>
          </w:tcPr>
          <w:p w:rsidR="00E47EEE" w:rsidRPr="00033ED5" w:rsidRDefault="00E47EEE" w:rsidP="00CC4D71">
            <w:pPr>
              <w:ind w:firstLine="70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15.2. сельди тихоокеанской:</w:t>
            </w:r>
          </w:p>
          <w:p w:rsidR="00E47EEE" w:rsidRPr="00033ED5" w:rsidRDefault="00E47EEE" w:rsidP="00CC4D71">
            <w:pPr>
              <w:ind w:firstLine="709"/>
              <w:rPr>
                <w:sz w:val="20"/>
                <w:szCs w:val="20"/>
              </w:rPr>
            </w:pPr>
          </w:p>
          <w:p w:rsidR="00E47EEE" w:rsidRPr="00033ED5" w:rsidRDefault="00E47EEE" w:rsidP="00CC4D71">
            <w:pPr>
              <w:ind w:firstLine="709"/>
              <w:rPr>
                <w:sz w:val="20"/>
                <w:szCs w:val="20"/>
              </w:rPr>
            </w:pPr>
            <w:r w:rsidRPr="00033ED5">
              <w:rPr>
                <w:rStyle w:val="51"/>
                <w:sz w:val="20"/>
                <w:szCs w:val="20"/>
              </w:rPr>
              <w:t xml:space="preserve"> </w:t>
            </w:r>
            <w:r w:rsidRPr="00033ED5">
              <w:rPr>
                <w:sz w:val="20"/>
                <w:szCs w:val="20"/>
              </w:rPr>
              <w:t xml:space="preserve">в Западно-Камчатской 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– с 1 января по 9 апреля и с 1 мая по 31 августа (за исключением нерестовой сельди тихоокеанской для осуществления прибрежного рыболовства любыми разрешенными настоящими Правилами орудиями добычи (вылова), кроме </w:t>
            </w:r>
            <w:proofErr w:type="gramStart"/>
            <w:r w:rsidRPr="00033ED5">
              <w:rPr>
                <w:sz w:val="20"/>
                <w:szCs w:val="20"/>
              </w:rPr>
              <w:t>тралящих</w:t>
            </w:r>
            <w:proofErr w:type="gramEnd"/>
            <w:r w:rsidR="0038195F" w:rsidRPr="00033ED5">
              <w:rPr>
                <w:sz w:val="20"/>
                <w:szCs w:val="20"/>
              </w:rPr>
              <w:t>)</w:t>
            </w:r>
          </w:p>
          <w:p w:rsidR="00E47EEE" w:rsidRPr="00033ED5" w:rsidRDefault="00E47EEE" w:rsidP="00CC4D71">
            <w:pPr>
              <w:ind w:firstLine="709"/>
              <w:rPr>
                <w:sz w:val="20"/>
                <w:szCs w:val="20"/>
              </w:rPr>
            </w:pPr>
          </w:p>
          <w:p w:rsidR="00E47EEE" w:rsidRPr="00033ED5" w:rsidRDefault="00E47EEE" w:rsidP="00C13958">
            <w:pPr>
              <w:ind w:firstLine="709"/>
              <w:rPr>
                <w:rStyle w:val="5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Западно-Беринговоморской зоне в акватории к востоку от 174°00' в.д. - с 1 января по 31 мая и с 1 октября </w:t>
            </w:r>
            <w:proofErr w:type="gramStart"/>
            <w:r w:rsidRPr="00033ED5">
              <w:rPr>
                <w:sz w:val="20"/>
                <w:szCs w:val="20"/>
              </w:rPr>
              <w:t>по</w:t>
            </w:r>
            <w:proofErr w:type="gramEnd"/>
            <w:r w:rsidRPr="00033ED5">
              <w:rPr>
                <w:sz w:val="20"/>
                <w:szCs w:val="20"/>
              </w:rPr>
              <w:t xml:space="preserve"> 31 декабря;</w:t>
            </w:r>
          </w:p>
        </w:tc>
        <w:tc>
          <w:tcPr>
            <w:tcW w:w="3544" w:type="dxa"/>
          </w:tcPr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Во избежание</w:t>
            </w:r>
            <w:r w:rsidR="00D16523">
              <w:rPr>
                <w:rFonts w:ascii="Times New Roman" w:hAnsi="Times New Roman" w:cs="Times New Roman"/>
              </w:rPr>
              <w:t xml:space="preserve"> </w:t>
            </w:r>
            <w:r w:rsidRPr="00033ED5">
              <w:rPr>
                <w:rFonts w:ascii="Times New Roman" w:hAnsi="Times New Roman" w:cs="Times New Roman"/>
              </w:rPr>
              <w:t xml:space="preserve">перевоза уловов из других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и разбивки нерестовых скоплений</w:t>
            </w:r>
          </w:p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</w:p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</w:p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</w:p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</w:p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Основу уловов составляет мигрирующая на нагул в летний период восточно-беринговоморская популяция сельди, ограничения необходимы для предотвращения прилова местных популяций</w:t>
            </w:r>
          </w:p>
        </w:tc>
        <w:tc>
          <w:tcPr>
            <w:tcW w:w="2268" w:type="dxa"/>
          </w:tcPr>
          <w:p w:rsidR="00E47EEE" w:rsidRPr="00033ED5" w:rsidRDefault="00E47EEE" w:rsidP="00E47EE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решение УС ФГБНУ «</w:t>
            </w:r>
            <w:proofErr w:type="spellStart"/>
            <w:r w:rsidRPr="00033ED5">
              <w:rPr>
                <w:rFonts w:ascii="Times New Roman" w:hAnsi="Times New Roman" w:cs="Times New Roman"/>
              </w:rPr>
              <w:t>МагаданНИРО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» от 15.10.2017, №66 </w:t>
            </w:r>
            <w:r w:rsidR="00D16523">
              <w:rPr>
                <w:rFonts w:ascii="Times New Roman" w:hAnsi="Times New Roman" w:cs="Times New Roman"/>
              </w:rPr>
              <w:t xml:space="preserve"> - поддержать</w:t>
            </w:r>
            <w:r w:rsidRPr="00033ED5">
              <w:rPr>
                <w:rFonts w:ascii="Times New Roman" w:hAnsi="Times New Roman" w:cs="Times New Roman"/>
              </w:rPr>
              <w:t xml:space="preserve"> </w:t>
            </w:r>
          </w:p>
          <w:p w:rsidR="009E7DEC" w:rsidRDefault="009E7DEC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</w:t>
            </w:r>
            <w:r w:rsidR="00D16523">
              <w:rPr>
                <w:color w:val="000000"/>
                <w:spacing w:val="1"/>
                <w:sz w:val="20"/>
                <w:szCs w:val="20"/>
              </w:rPr>
              <w:t>–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 поддержать</w:t>
            </w:r>
          </w:p>
          <w:p w:rsidR="00D16523" w:rsidRDefault="00D16523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D16523" w:rsidRDefault="00D16523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D16523" w:rsidRDefault="00D16523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D16523" w:rsidRDefault="00D16523" w:rsidP="00D16523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</w:t>
            </w:r>
            <w:r>
              <w:rPr>
                <w:color w:val="000000"/>
                <w:spacing w:val="1"/>
                <w:sz w:val="20"/>
                <w:szCs w:val="20"/>
              </w:rPr>
              <w:t>–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 поддержать</w:t>
            </w:r>
          </w:p>
          <w:p w:rsidR="00E47EEE" w:rsidRPr="00033ED5" w:rsidRDefault="00E47EEE" w:rsidP="00CC4D71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510E89" w:rsidRPr="00033ED5" w:rsidTr="008C7B6D">
        <w:trPr>
          <w:trHeight w:val="320"/>
        </w:trPr>
        <w:tc>
          <w:tcPr>
            <w:tcW w:w="2410" w:type="dxa"/>
          </w:tcPr>
          <w:p w:rsidR="00510E89" w:rsidRPr="00033ED5" w:rsidRDefault="00580EEB" w:rsidP="00510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</w:t>
            </w:r>
            <w:r w:rsidR="00510E89" w:rsidRPr="00033ED5">
              <w:rPr>
                <w:sz w:val="20"/>
                <w:szCs w:val="20"/>
              </w:rPr>
              <w:t xml:space="preserve">15.10. </w:t>
            </w:r>
          </w:p>
        </w:tc>
        <w:tc>
          <w:tcPr>
            <w:tcW w:w="3969" w:type="dxa"/>
          </w:tcPr>
          <w:p w:rsidR="00510E89" w:rsidRPr="00033ED5" w:rsidRDefault="00510E89" w:rsidP="00E47EEE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15.10. краба волосатого четырехугольного:</w:t>
            </w:r>
          </w:p>
          <w:p w:rsidR="00510E89" w:rsidRPr="00033ED5" w:rsidRDefault="00510E89" w:rsidP="00E47EEE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510E89" w:rsidRPr="00033ED5" w:rsidRDefault="00510E89" w:rsidP="00510E89">
            <w:pPr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15.10. краба волосатого четырехугольного:</w:t>
            </w:r>
            <w:r w:rsidRPr="00033ED5">
              <w:rPr>
                <w:b/>
                <w:sz w:val="20"/>
                <w:szCs w:val="20"/>
              </w:rPr>
              <w:t xml:space="preserve"> </w:t>
            </w:r>
          </w:p>
          <w:p w:rsidR="00510E89" w:rsidRPr="00033ED5" w:rsidRDefault="00510E89" w:rsidP="00510E8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г) в </w:t>
            </w:r>
            <w:proofErr w:type="spellStart"/>
            <w:r w:rsidRPr="00033ED5">
              <w:rPr>
                <w:b/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— с 1 мая по 31 августа</w:t>
            </w:r>
          </w:p>
          <w:p w:rsidR="00510E89" w:rsidRPr="00033ED5" w:rsidRDefault="00510E89" w:rsidP="00510E8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0E89" w:rsidRPr="00033ED5" w:rsidRDefault="00510E89" w:rsidP="00C139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10E89" w:rsidRPr="00033ED5" w:rsidRDefault="00510E89" w:rsidP="00E47EE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В действующей редакции правил отсутствуют запретные сроки добычи (вылова) волосатого четырехугольного краба для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. Массовая линька вида происходит в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с мая по август, включительно. С целью сохранения и рационального использования запасов волосатого четырехугольного краба в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, предлагается установить сроки (периоды), запретные для его добычи (вылова) в </w:t>
            </w:r>
            <w:r w:rsidRPr="00033ED5">
              <w:rPr>
                <w:rFonts w:ascii="Times New Roman" w:hAnsi="Times New Roman" w:cs="Times New Roman"/>
              </w:rPr>
              <w:lastRenderedPageBreak/>
              <w:t>период с 1 мая по 31 августа.</w:t>
            </w:r>
          </w:p>
        </w:tc>
        <w:tc>
          <w:tcPr>
            <w:tcW w:w="2268" w:type="dxa"/>
          </w:tcPr>
          <w:p w:rsidR="00510E89" w:rsidRPr="00033ED5" w:rsidRDefault="00510E89" w:rsidP="00E47EEE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033ED5">
              <w:rPr>
                <w:rFonts w:ascii="Times New Roman" w:hAnsi="Times New Roman" w:cs="Times New Roman"/>
                <w:spacing w:val="1"/>
              </w:rPr>
              <w:lastRenderedPageBreak/>
              <w:t>Протокол УС ФГБНУ «</w:t>
            </w:r>
            <w:proofErr w:type="spellStart"/>
            <w:r w:rsidRPr="00033ED5">
              <w:rPr>
                <w:rFonts w:ascii="Times New Roman" w:hAnsi="Times New Roman" w:cs="Times New Roman"/>
                <w:spacing w:val="1"/>
              </w:rPr>
              <w:t>КамчатНИРО</w:t>
            </w:r>
            <w:proofErr w:type="spellEnd"/>
            <w:proofErr w:type="gramStart"/>
            <w:r w:rsidRPr="00033ED5">
              <w:rPr>
                <w:rFonts w:ascii="Times New Roman" w:hAnsi="Times New Roman" w:cs="Times New Roman"/>
                <w:spacing w:val="1"/>
              </w:rPr>
              <w:t>»о</w:t>
            </w:r>
            <w:proofErr w:type="gramEnd"/>
            <w:r w:rsidRPr="00033ED5">
              <w:rPr>
                <w:rFonts w:ascii="Times New Roman" w:hAnsi="Times New Roman" w:cs="Times New Roman"/>
                <w:spacing w:val="1"/>
              </w:rPr>
              <w:t xml:space="preserve">т 17.04.2017 № 9, </w:t>
            </w:r>
            <w:r w:rsidRPr="00033ED5">
              <w:rPr>
                <w:rFonts w:ascii="Times New Roman" w:hAnsi="Times New Roman" w:cs="Times New Roman"/>
                <w:b/>
                <w:bCs/>
              </w:rPr>
              <w:t>ДВНПС – поддержать</w:t>
            </w:r>
          </w:p>
          <w:p w:rsidR="009E7DEC" w:rsidRPr="00033ED5" w:rsidRDefault="009E7DEC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9E7DEC" w:rsidRPr="00033ED5" w:rsidRDefault="009E7DEC" w:rsidP="00E47EEE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</w:p>
          <w:p w:rsidR="009E7DEC" w:rsidRPr="00033ED5" w:rsidRDefault="009E7DEC" w:rsidP="00E47EEE">
            <w:pPr>
              <w:pStyle w:val="af9"/>
              <w:rPr>
                <w:rFonts w:ascii="Times New Roman" w:eastAsia="Times New Roman" w:hAnsi="Times New Roman" w:cs="Times New Roman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lastRenderedPageBreak/>
              <w:t xml:space="preserve">Инициатор внесения изменений – </w:t>
            </w:r>
            <w:r>
              <w:rPr>
                <w:rFonts w:ascii="Times New Roman" w:hAnsi="Times New Roman" w:cs="Times New Roman"/>
                <w:b/>
              </w:rPr>
              <w:t xml:space="preserve">Хабаровский филиал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97740D" w:rsidRPr="00033ED5" w:rsidTr="008C7B6D">
        <w:trPr>
          <w:trHeight w:val="320"/>
        </w:trPr>
        <w:tc>
          <w:tcPr>
            <w:tcW w:w="2410" w:type="dxa"/>
          </w:tcPr>
          <w:p w:rsidR="0097740D" w:rsidRPr="00580EEB" w:rsidRDefault="00DE5EDA" w:rsidP="00C40795">
            <w:pPr>
              <w:ind w:firstLine="284"/>
              <w:rPr>
                <w:b/>
                <w:sz w:val="20"/>
                <w:szCs w:val="20"/>
              </w:rPr>
            </w:pPr>
            <w:r w:rsidRPr="00580EEB">
              <w:rPr>
                <w:b/>
                <w:sz w:val="20"/>
                <w:szCs w:val="20"/>
              </w:rPr>
              <w:t>П.</w:t>
            </w:r>
            <w:r w:rsidR="0097740D" w:rsidRPr="00580EEB">
              <w:rPr>
                <w:b/>
                <w:sz w:val="20"/>
                <w:szCs w:val="20"/>
              </w:rPr>
              <w:t>п.15.23</w:t>
            </w:r>
          </w:p>
        </w:tc>
        <w:tc>
          <w:tcPr>
            <w:tcW w:w="3969" w:type="dxa"/>
          </w:tcPr>
          <w:p w:rsidR="0097740D" w:rsidRPr="009D0082" w:rsidRDefault="0097740D" w:rsidP="00C40795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 xml:space="preserve">15.23. креветки </w:t>
            </w:r>
            <w:proofErr w:type="spellStart"/>
            <w:r w:rsidRPr="009D0082">
              <w:rPr>
                <w:sz w:val="20"/>
                <w:szCs w:val="20"/>
              </w:rPr>
              <w:t>углохвостой</w:t>
            </w:r>
            <w:proofErr w:type="spellEnd"/>
            <w:r w:rsidRPr="009D0082">
              <w:rPr>
                <w:sz w:val="20"/>
                <w:szCs w:val="20"/>
              </w:rPr>
              <w:t xml:space="preserve"> в </w:t>
            </w:r>
            <w:proofErr w:type="spellStart"/>
            <w:r w:rsidRPr="009D0082">
              <w:rPr>
                <w:sz w:val="20"/>
                <w:szCs w:val="20"/>
              </w:rPr>
              <w:t>подзоне</w:t>
            </w:r>
            <w:proofErr w:type="spellEnd"/>
            <w:r w:rsidRPr="009D0082">
              <w:rPr>
                <w:sz w:val="20"/>
                <w:szCs w:val="20"/>
              </w:rPr>
              <w:t xml:space="preserve"> Приморье (севернее </w:t>
            </w:r>
            <w:proofErr w:type="gramStart"/>
            <w:r w:rsidRPr="009D0082">
              <w:rPr>
                <w:sz w:val="20"/>
                <w:szCs w:val="20"/>
              </w:rPr>
              <w:t>м</w:t>
            </w:r>
            <w:proofErr w:type="gramEnd"/>
            <w:r w:rsidRPr="009D0082">
              <w:rPr>
                <w:sz w:val="20"/>
                <w:szCs w:val="20"/>
              </w:rPr>
              <w:t>. Золотой) – с 1 июля по 31 августа</w:t>
            </w:r>
          </w:p>
        </w:tc>
        <w:tc>
          <w:tcPr>
            <w:tcW w:w="3969" w:type="dxa"/>
          </w:tcPr>
          <w:p w:rsidR="0097740D" w:rsidRPr="00033ED5" w:rsidRDefault="0097740D" w:rsidP="00C40795">
            <w:pPr>
              <w:ind w:firstLine="284"/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15.23. креветки </w:t>
            </w:r>
            <w:proofErr w:type="spellStart"/>
            <w:r w:rsidRPr="00033ED5">
              <w:rPr>
                <w:sz w:val="20"/>
                <w:szCs w:val="20"/>
              </w:rPr>
              <w:t>углохвостой</w:t>
            </w:r>
            <w:proofErr w:type="spellEnd"/>
            <w:r w:rsidRPr="00033ED5">
              <w:rPr>
                <w:sz w:val="20"/>
                <w:szCs w:val="20"/>
              </w:rPr>
              <w:t xml:space="preserve"> в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Приморье (севернее </w:t>
            </w:r>
            <w:proofErr w:type="gramStart"/>
            <w:r w:rsidRPr="00033ED5">
              <w:rPr>
                <w:sz w:val="20"/>
                <w:szCs w:val="20"/>
              </w:rPr>
              <w:t>м</w:t>
            </w:r>
            <w:proofErr w:type="gramEnd"/>
            <w:r w:rsidRPr="00033ED5">
              <w:rPr>
                <w:sz w:val="20"/>
                <w:szCs w:val="20"/>
              </w:rPr>
              <w:t xml:space="preserve">. Золотой) – </w:t>
            </w:r>
            <w:r w:rsidRPr="00033ED5">
              <w:rPr>
                <w:b/>
                <w:sz w:val="20"/>
                <w:szCs w:val="20"/>
              </w:rPr>
              <w:t>с 1 июня по 15 октября</w:t>
            </w:r>
          </w:p>
          <w:p w:rsidR="00DE5EDA" w:rsidRPr="00033ED5" w:rsidRDefault="00DE5EDA" w:rsidP="00C40795">
            <w:pPr>
              <w:ind w:firstLine="284"/>
              <w:rPr>
                <w:b/>
                <w:sz w:val="20"/>
                <w:szCs w:val="20"/>
              </w:rPr>
            </w:pPr>
          </w:p>
          <w:p w:rsidR="00DE5EDA" w:rsidRPr="00033ED5" w:rsidRDefault="00DE5EDA" w:rsidP="00C40795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7740D" w:rsidRPr="00033ED5" w:rsidRDefault="0097740D" w:rsidP="00C40795">
            <w:pPr>
              <w:ind w:firstLine="317"/>
              <w:rPr>
                <w:sz w:val="20"/>
                <w:szCs w:val="20"/>
              </w:rPr>
            </w:pPr>
            <w:proofErr w:type="gramStart"/>
            <w:r w:rsidRPr="00033ED5">
              <w:rPr>
                <w:bCs/>
                <w:color w:val="000000"/>
                <w:sz w:val="20"/>
                <w:szCs w:val="20"/>
              </w:rPr>
              <w:t>Новые данные, полученные в последние годы на траловом промысле показали</w:t>
            </w:r>
            <w:proofErr w:type="gramEnd"/>
            <w:r w:rsidRPr="00033ED5">
              <w:rPr>
                <w:bCs/>
                <w:color w:val="000000"/>
                <w:sz w:val="20"/>
                <w:szCs w:val="20"/>
              </w:rPr>
              <w:t xml:space="preserve">, что в период с июня по октябрь в западной части Татарского пролива у </w:t>
            </w:r>
            <w:proofErr w:type="spellStart"/>
            <w:r w:rsidRPr="00033ED5">
              <w:rPr>
                <w:bCs/>
                <w:color w:val="000000"/>
                <w:sz w:val="20"/>
                <w:szCs w:val="20"/>
              </w:rPr>
              <w:t>углохвостой</w:t>
            </w:r>
            <w:proofErr w:type="spellEnd"/>
            <w:r w:rsidRPr="00033ED5">
              <w:rPr>
                <w:bCs/>
                <w:color w:val="000000"/>
                <w:sz w:val="20"/>
                <w:szCs w:val="20"/>
              </w:rPr>
              <w:t xml:space="preserve"> креветки проходят одна за другой две массовые линьки самок, связанные с размножением: линька самок после выклева у них личинок и "брачная" преднерестовая линька. Поскольку самки составляют основу уловов </w:t>
            </w:r>
            <w:proofErr w:type="spellStart"/>
            <w:r w:rsidRPr="00033ED5">
              <w:rPr>
                <w:bCs/>
                <w:color w:val="000000"/>
                <w:sz w:val="20"/>
                <w:szCs w:val="20"/>
              </w:rPr>
              <w:t>углохвостой</w:t>
            </w:r>
            <w:proofErr w:type="spellEnd"/>
            <w:r w:rsidRPr="00033ED5">
              <w:rPr>
                <w:bCs/>
                <w:color w:val="000000"/>
                <w:sz w:val="20"/>
                <w:szCs w:val="20"/>
              </w:rPr>
              <w:t xml:space="preserve"> креветки, предлагается закрывать траловый промысел на период их массовой линьки, а именно с 1 июня по 15 октября.</w:t>
            </w:r>
          </w:p>
        </w:tc>
        <w:tc>
          <w:tcPr>
            <w:tcW w:w="2268" w:type="dxa"/>
          </w:tcPr>
          <w:p w:rsidR="009E7DEC" w:rsidRPr="00033ED5" w:rsidRDefault="009E7DEC" w:rsidP="009E7DEC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97740D" w:rsidRPr="00033ED5" w:rsidRDefault="0097740D" w:rsidP="00C407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E7DEC" w:rsidRPr="00033ED5" w:rsidRDefault="009E7DEC" w:rsidP="009E7DEC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DE5EDA" w:rsidRPr="00033ED5" w:rsidRDefault="00DE5EDA" w:rsidP="00C407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DE5EDA" w:rsidRPr="00033ED5" w:rsidTr="008C7B6D">
        <w:trPr>
          <w:trHeight w:val="320"/>
        </w:trPr>
        <w:tc>
          <w:tcPr>
            <w:tcW w:w="2410" w:type="dxa"/>
          </w:tcPr>
          <w:p w:rsidR="00DE5EDA" w:rsidRPr="00580EEB" w:rsidRDefault="00580EEB" w:rsidP="00DE5EDA">
            <w:pPr>
              <w:ind w:firstLine="284"/>
              <w:rPr>
                <w:b/>
                <w:sz w:val="20"/>
                <w:szCs w:val="20"/>
              </w:rPr>
            </w:pPr>
            <w:r w:rsidRPr="00580EEB">
              <w:rPr>
                <w:b/>
                <w:sz w:val="20"/>
                <w:szCs w:val="20"/>
              </w:rPr>
              <w:t>П.п.</w:t>
            </w:r>
            <w:r w:rsidR="00DE5EDA" w:rsidRPr="00580EEB">
              <w:rPr>
                <w:b/>
                <w:sz w:val="20"/>
                <w:szCs w:val="20"/>
              </w:rPr>
              <w:t>15.23</w:t>
            </w:r>
          </w:p>
        </w:tc>
        <w:tc>
          <w:tcPr>
            <w:tcW w:w="3969" w:type="dxa"/>
          </w:tcPr>
          <w:p w:rsidR="00DE5EDA" w:rsidRPr="009D0082" w:rsidRDefault="00DE5EDA" w:rsidP="00C40795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DE5EDA" w:rsidRPr="00033ED5" w:rsidRDefault="00DE5EDA" w:rsidP="009E7D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в Западно-Сахалинской </w:t>
            </w:r>
            <w:proofErr w:type="spellStart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</w:t>
            </w:r>
            <w:r w:rsidR="009E7DEC" w:rsidRPr="00033ED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территориального моря</w:t>
            </w:r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участке, ограниченном: с севера параллелью 49°</w:t>
            </w:r>
            <w:r w:rsidRPr="00033E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., с юга - параллелью 47°30' </w:t>
            </w:r>
            <w:proofErr w:type="spellStart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., с востока - береговой линией, с запада - границей </w:t>
            </w:r>
            <w:r w:rsidR="009E7DEC" w:rsidRPr="00033E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территориального моря</w:t>
            </w:r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 - с 1 января по 28 февраля и с 1 июля </w:t>
            </w:r>
            <w:proofErr w:type="gramStart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33ED5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декабря;</w:t>
            </w:r>
          </w:p>
        </w:tc>
        <w:tc>
          <w:tcPr>
            <w:tcW w:w="3544" w:type="dxa"/>
          </w:tcPr>
          <w:p w:rsidR="00DE5EDA" w:rsidRDefault="00DE5EDA" w:rsidP="00DE5EDA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Район промысла дополнительно ограничен по предложению УС </w:t>
            </w:r>
            <w:proofErr w:type="spellStart"/>
            <w:r w:rsidRPr="00033ED5"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№30 от 8.08.2017 для сохранения ресурсов с северной и гребенчатой креветок</w:t>
            </w:r>
            <w:r w:rsidR="00823B44">
              <w:rPr>
                <w:rFonts w:ascii="Times New Roman" w:hAnsi="Times New Roman" w:cs="Times New Roman"/>
              </w:rPr>
              <w:t>.</w:t>
            </w:r>
          </w:p>
          <w:p w:rsidR="00823B44" w:rsidRPr="00823B44" w:rsidRDefault="00823B44" w:rsidP="00823B4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23B44">
              <w:rPr>
                <w:sz w:val="20"/>
                <w:szCs w:val="20"/>
              </w:rPr>
              <w:t xml:space="preserve">Анализ прилова в ходе специализированного промысла </w:t>
            </w:r>
            <w:proofErr w:type="spellStart"/>
            <w:r w:rsidRPr="00823B44">
              <w:rPr>
                <w:sz w:val="20"/>
                <w:szCs w:val="20"/>
              </w:rPr>
              <w:t>углохвостой</w:t>
            </w:r>
            <w:proofErr w:type="spellEnd"/>
            <w:r w:rsidRPr="00823B44">
              <w:rPr>
                <w:sz w:val="20"/>
                <w:szCs w:val="20"/>
              </w:rPr>
              <w:t xml:space="preserve"> креветки показал, что доля северной креветки в уловах достигала 5–15%, гребенчатой 5–25%, что в весовом эквиваленте составило 5–436 кг северной и 50–835 кг гребенчатой креветки за траление. При этом максимальные уловы гребенчатой креветки отмечались на участке между 49</w:t>
            </w:r>
            <w:r w:rsidRPr="00823B44">
              <w:rPr>
                <w:sz w:val="20"/>
                <w:szCs w:val="20"/>
                <w:vertAlign w:val="superscript"/>
              </w:rPr>
              <w:t>0</w:t>
            </w:r>
            <w:r w:rsidRPr="00823B44">
              <w:rPr>
                <w:sz w:val="20"/>
                <w:szCs w:val="20"/>
              </w:rPr>
              <w:t>00’ и 49</w:t>
            </w:r>
            <w:r w:rsidRPr="00823B44">
              <w:rPr>
                <w:sz w:val="20"/>
                <w:szCs w:val="20"/>
                <w:vertAlign w:val="superscript"/>
              </w:rPr>
              <w:t>0</w:t>
            </w:r>
            <w:r w:rsidRPr="00823B44">
              <w:rPr>
                <w:sz w:val="20"/>
                <w:szCs w:val="20"/>
              </w:rPr>
              <w:t>30’ </w:t>
            </w:r>
            <w:proofErr w:type="spellStart"/>
            <w:r w:rsidRPr="00823B44">
              <w:rPr>
                <w:sz w:val="20"/>
                <w:szCs w:val="20"/>
              </w:rPr>
              <w:t>с.ш</w:t>
            </w:r>
            <w:proofErr w:type="spellEnd"/>
            <w:r w:rsidRPr="00823B44">
              <w:rPr>
                <w:sz w:val="20"/>
                <w:szCs w:val="20"/>
              </w:rPr>
              <w:t xml:space="preserve">. и достигали более полутоны на кв. км. </w:t>
            </w:r>
            <w:r w:rsidRPr="00823B44">
              <w:rPr>
                <w:sz w:val="20"/>
                <w:szCs w:val="20"/>
              </w:rPr>
              <w:lastRenderedPageBreak/>
              <w:t xml:space="preserve">Учитывая, что общий вылов </w:t>
            </w:r>
            <w:proofErr w:type="spellStart"/>
            <w:r w:rsidRPr="00823B44">
              <w:rPr>
                <w:sz w:val="20"/>
                <w:szCs w:val="20"/>
              </w:rPr>
              <w:t>углохвостой</w:t>
            </w:r>
            <w:proofErr w:type="spellEnd"/>
            <w:r w:rsidRPr="00823B44">
              <w:rPr>
                <w:sz w:val="20"/>
                <w:szCs w:val="20"/>
              </w:rPr>
              <w:t xml:space="preserve"> креветки в 2017 г. составил 1389 т, то возможный прилов северной креветки мог достигать от 70 до 209 т, гребенчатой от 70 до 348 тонн.</w:t>
            </w:r>
          </w:p>
          <w:p w:rsidR="00DE5EDA" w:rsidRPr="00033ED5" w:rsidRDefault="00823B44" w:rsidP="00455BF0">
            <w:pPr>
              <w:pStyle w:val="af9"/>
              <w:rPr>
                <w:rFonts w:ascii="Times New Roman" w:hAnsi="Times New Roman" w:cs="Times New Roman"/>
                <w:bCs/>
                <w:color w:val="000000"/>
              </w:rPr>
            </w:pPr>
            <w:r w:rsidRPr="00823B44">
              <w:rPr>
                <w:rFonts w:ascii="Times New Roman" w:hAnsi="Times New Roman" w:cs="Times New Roman"/>
              </w:rPr>
              <w:t xml:space="preserve">С позиции сохранения ресурсов двух наиболее ценных видов креветок – гребенчатой и северной, предлагается ограничить промысел прибрежными водами Западно-Сахалинской </w:t>
            </w:r>
            <w:proofErr w:type="spellStart"/>
            <w:r w:rsidRPr="00823B44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823B44">
              <w:rPr>
                <w:rFonts w:ascii="Times New Roman" w:hAnsi="Times New Roman" w:cs="Times New Roman"/>
              </w:rPr>
              <w:t xml:space="preserve"> на участке между 47</w:t>
            </w:r>
            <w:r w:rsidRPr="00823B4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23B44">
              <w:rPr>
                <w:rFonts w:ascii="Times New Roman" w:hAnsi="Times New Roman" w:cs="Times New Roman"/>
              </w:rPr>
              <w:t>30’ и 49</w:t>
            </w:r>
            <w:r w:rsidRPr="00823B44">
              <w:rPr>
                <w:rFonts w:ascii="Times New Roman" w:hAnsi="Times New Roman" w:cs="Times New Roman"/>
                <w:vertAlign w:val="superscript"/>
              </w:rPr>
              <w:t>0</w:t>
            </w:r>
            <w:r w:rsidRPr="00823B44">
              <w:rPr>
                <w:rFonts w:ascii="Times New Roman" w:hAnsi="Times New Roman" w:cs="Times New Roman"/>
              </w:rPr>
              <w:t xml:space="preserve">00’ </w:t>
            </w:r>
            <w:proofErr w:type="spellStart"/>
            <w:r w:rsidRPr="00823B44">
              <w:rPr>
                <w:rFonts w:ascii="Times New Roman" w:hAnsi="Times New Roman" w:cs="Times New Roman"/>
              </w:rPr>
              <w:t>с.ш</w:t>
            </w:r>
            <w:proofErr w:type="spellEnd"/>
            <w:r w:rsidRPr="00823B44">
              <w:rPr>
                <w:rFonts w:ascii="Times New Roman" w:hAnsi="Times New Roman" w:cs="Times New Roman"/>
              </w:rPr>
              <w:t>. При этом</w:t>
            </w:r>
            <w:proofErr w:type="gramStart"/>
            <w:r w:rsidRPr="00823B44">
              <w:rPr>
                <w:rFonts w:ascii="Times New Roman" w:hAnsi="Times New Roman" w:cs="Times New Roman"/>
              </w:rPr>
              <w:t>,</w:t>
            </w:r>
            <w:proofErr w:type="gramEnd"/>
            <w:r w:rsidRPr="00823B44">
              <w:rPr>
                <w:rFonts w:ascii="Times New Roman" w:hAnsi="Times New Roman" w:cs="Times New Roman"/>
              </w:rPr>
              <w:t xml:space="preserve"> с одной стороны, будут обеспечены максимальные уловы </w:t>
            </w:r>
            <w:proofErr w:type="spellStart"/>
            <w:r w:rsidRPr="00823B44">
              <w:rPr>
                <w:rFonts w:ascii="Times New Roman" w:hAnsi="Times New Roman" w:cs="Times New Roman"/>
              </w:rPr>
              <w:t>углохвостой</w:t>
            </w:r>
            <w:proofErr w:type="spellEnd"/>
            <w:r w:rsidRPr="00823B44">
              <w:rPr>
                <w:rFonts w:ascii="Times New Roman" w:hAnsi="Times New Roman" w:cs="Times New Roman"/>
              </w:rPr>
              <w:t xml:space="preserve"> креветки, с другой – минимальные приловы более ценных видов креветок.</w:t>
            </w:r>
          </w:p>
        </w:tc>
        <w:tc>
          <w:tcPr>
            <w:tcW w:w="2268" w:type="dxa"/>
          </w:tcPr>
          <w:p w:rsidR="00AC61AD" w:rsidRDefault="00DE5EDA" w:rsidP="00DE5EDA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sz w:val="20"/>
                <w:szCs w:val="20"/>
              </w:rPr>
              <w:t>»</w:t>
            </w:r>
            <w:r w:rsidRPr="00033ED5">
              <w:rPr>
                <w:rStyle w:val="5"/>
                <w:sz w:val="20"/>
                <w:szCs w:val="20"/>
              </w:rPr>
              <w:t xml:space="preserve"> от </w:t>
            </w:r>
            <w:r w:rsidRPr="00033ED5">
              <w:rPr>
                <w:sz w:val="20"/>
                <w:szCs w:val="20"/>
              </w:rPr>
              <w:t xml:space="preserve">16.05.2017 г. № 18- </w:t>
            </w:r>
            <w:r w:rsidRPr="00033ED5">
              <w:rPr>
                <w:rStyle w:val="5"/>
                <w:sz w:val="20"/>
                <w:szCs w:val="20"/>
              </w:rPr>
              <w:t>одобрить;</w:t>
            </w:r>
            <w:r w:rsidRPr="00033ED5">
              <w:rPr>
                <w:sz w:val="20"/>
                <w:szCs w:val="20"/>
              </w:rPr>
              <w:t xml:space="preserve">  </w:t>
            </w:r>
          </w:p>
          <w:p w:rsidR="00AC61AD" w:rsidRDefault="00DE5EDA" w:rsidP="00DE5EDA">
            <w:pPr>
              <w:pStyle w:val="ac"/>
              <w:jc w:val="left"/>
              <w:rPr>
                <w:rStyle w:val="3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БС УС ФГБНУ «ВНИРО» от 23.05.2017 г. №23- </w:t>
            </w:r>
            <w:r w:rsidR="00AC61AD">
              <w:rPr>
                <w:sz w:val="20"/>
                <w:szCs w:val="20"/>
              </w:rPr>
              <w:t>одобрить</w:t>
            </w:r>
            <w:r w:rsidRPr="00033ED5">
              <w:rPr>
                <w:rStyle w:val="31"/>
                <w:sz w:val="20"/>
                <w:szCs w:val="20"/>
              </w:rPr>
              <w:t xml:space="preserve"> в редакции ФГБНУ «ВНИРО»</w:t>
            </w:r>
          </w:p>
          <w:p w:rsidR="00DE5EDA" w:rsidRPr="00033ED5" w:rsidRDefault="00DE5EDA" w:rsidP="00DE5EDA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rStyle w:val="31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rStyle w:val="31"/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rStyle w:val="31"/>
                <w:sz w:val="20"/>
                <w:szCs w:val="20"/>
              </w:rPr>
              <w:t>» от 08.08.2017 №30</w:t>
            </w:r>
            <w:r w:rsidR="00AC61AD">
              <w:rPr>
                <w:rStyle w:val="31"/>
                <w:sz w:val="20"/>
                <w:szCs w:val="20"/>
              </w:rPr>
              <w:t xml:space="preserve"> - одобрить</w:t>
            </w:r>
          </w:p>
          <w:p w:rsidR="00455BF0" w:rsidRDefault="00455BF0" w:rsidP="00455BF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455BF0" w:rsidRPr="00033ED5" w:rsidRDefault="00455BF0" w:rsidP="00455BF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от 01.11.2017 - поддержать</w:t>
            </w:r>
          </w:p>
          <w:p w:rsidR="00DE5EDA" w:rsidRPr="00033ED5" w:rsidRDefault="00DE5EDA" w:rsidP="00C407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lastRenderedPageBreak/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8B27BA" w:rsidRPr="00033ED5" w:rsidTr="008C7B6D">
        <w:trPr>
          <w:trHeight w:val="320"/>
        </w:trPr>
        <w:tc>
          <w:tcPr>
            <w:tcW w:w="2410" w:type="dxa"/>
          </w:tcPr>
          <w:p w:rsidR="008B27BA" w:rsidRPr="00033ED5" w:rsidRDefault="008B27BA" w:rsidP="00DE5EDA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П. 15 </w:t>
            </w:r>
          </w:p>
          <w:p w:rsidR="008B27BA" w:rsidRPr="00033ED5" w:rsidRDefault="008B27BA" w:rsidP="00DE5EDA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8B27BA" w:rsidRPr="009D0082" w:rsidRDefault="008B27BA" w:rsidP="00C40795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B27BA" w:rsidRPr="00033ED5" w:rsidRDefault="008B27BA" w:rsidP="008B27BA">
            <w:pPr>
              <w:rPr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 xml:space="preserve">краба мохнаторукого в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Приморье к югу от м. Золотой (47</w:t>
            </w:r>
            <w:r w:rsidRPr="00033ED5">
              <w:rPr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20’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с.ш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.) с 15 июня по  15 сентября и с 1 ноября </w:t>
            </w:r>
            <w:proofErr w:type="gramStart"/>
            <w:r w:rsidRPr="00033ED5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033ED5">
              <w:rPr>
                <w:color w:val="000000" w:themeColor="text1"/>
                <w:sz w:val="20"/>
                <w:szCs w:val="20"/>
              </w:rPr>
              <w:t xml:space="preserve"> 15 апреля.</w:t>
            </w:r>
          </w:p>
        </w:tc>
        <w:tc>
          <w:tcPr>
            <w:tcW w:w="3544" w:type="dxa"/>
          </w:tcPr>
          <w:p w:rsidR="008B27BA" w:rsidRPr="00033ED5" w:rsidRDefault="008B27BA" w:rsidP="008B27BA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Запрет на периоды  нереста и линьки</w:t>
            </w:r>
          </w:p>
          <w:p w:rsidR="008B27BA" w:rsidRPr="00033ED5" w:rsidRDefault="008B27BA" w:rsidP="00DE5ED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27BA" w:rsidRPr="00033ED5" w:rsidRDefault="00455BF0" w:rsidP="00455BF0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370CF5" w:rsidRPr="00033ED5" w:rsidTr="008C7B6D">
        <w:trPr>
          <w:trHeight w:val="320"/>
        </w:trPr>
        <w:tc>
          <w:tcPr>
            <w:tcW w:w="2410" w:type="dxa"/>
          </w:tcPr>
          <w:p w:rsidR="00370CF5" w:rsidRPr="00033ED5" w:rsidRDefault="002F4C77" w:rsidP="002F4C77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П.п.</w:t>
            </w:r>
            <w:r w:rsidR="00370CF5" w:rsidRPr="00033ED5">
              <w:rPr>
                <w:sz w:val="20"/>
                <w:szCs w:val="20"/>
              </w:rPr>
              <w:t>18.1.</w:t>
            </w:r>
          </w:p>
        </w:tc>
        <w:tc>
          <w:tcPr>
            <w:tcW w:w="3969" w:type="dxa"/>
          </w:tcPr>
          <w:p w:rsidR="00370CF5" w:rsidRPr="009D0082" w:rsidRDefault="00370CF5" w:rsidP="00C40795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>18.1. осуществлять добычу (вылов) тихоокеанских лососей крючковой снастью</w:t>
            </w:r>
          </w:p>
        </w:tc>
        <w:tc>
          <w:tcPr>
            <w:tcW w:w="3969" w:type="dxa"/>
          </w:tcPr>
          <w:p w:rsidR="00370CF5" w:rsidRPr="00033ED5" w:rsidRDefault="00370CF5" w:rsidP="008B27BA">
            <w:pPr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исключить</w:t>
            </w:r>
          </w:p>
        </w:tc>
        <w:tc>
          <w:tcPr>
            <w:tcW w:w="3544" w:type="dxa"/>
          </w:tcPr>
          <w:p w:rsidR="00370CF5" w:rsidRPr="00033ED5" w:rsidRDefault="002F4C77" w:rsidP="002F4C77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Недейственная мера, пунктом 18.21 определены разрешенные орудия добычи (вылова) анадромных видов рыб. Было поручение о возможности применения ярусных орудий лова лососей в ИЭЗ</w:t>
            </w:r>
          </w:p>
        </w:tc>
        <w:tc>
          <w:tcPr>
            <w:tcW w:w="2268" w:type="dxa"/>
          </w:tcPr>
          <w:p w:rsidR="00455BF0" w:rsidRPr="00033ED5" w:rsidRDefault="00455BF0" w:rsidP="00455BF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370CF5" w:rsidRPr="00033ED5" w:rsidRDefault="00370CF5" w:rsidP="00DE5EDA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FB7E49" w:rsidRPr="00033ED5" w:rsidTr="008C7B6D">
        <w:trPr>
          <w:trHeight w:val="320"/>
        </w:trPr>
        <w:tc>
          <w:tcPr>
            <w:tcW w:w="2410" w:type="dxa"/>
          </w:tcPr>
          <w:p w:rsidR="00FB7E49" w:rsidRPr="00033ED5" w:rsidRDefault="00FB7E49" w:rsidP="00C40795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t xml:space="preserve">П.18 </w:t>
            </w:r>
          </w:p>
        </w:tc>
        <w:tc>
          <w:tcPr>
            <w:tcW w:w="3969" w:type="dxa"/>
          </w:tcPr>
          <w:p w:rsidR="00FB7E49" w:rsidRPr="009D0082" w:rsidRDefault="00FB7E49" w:rsidP="00C40795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FB7E49" w:rsidRPr="009D0082" w:rsidRDefault="00FB7E49" w:rsidP="009D0082">
            <w:pPr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применять ставные невода вне границ рыболовных участков в зонах </w:t>
            </w:r>
            <w:proofErr w:type="gramStart"/>
            <w:r w:rsidRPr="009D0082">
              <w:rPr>
                <w:rStyle w:val="29pt"/>
                <w:rFonts w:eastAsia="Calibri"/>
                <w:sz w:val="20"/>
                <w:szCs w:val="20"/>
              </w:rPr>
              <w:t>Западно-Беринговоморская</w:t>
            </w:r>
            <w:proofErr w:type="gramEnd"/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, Восточно-Камчатская, </w:t>
            </w:r>
            <w:proofErr w:type="spellStart"/>
            <w:r w:rsidRPr="009D0082">
              <w:rPr>
                <w:rStyle w:val="29pt"/>
                <w:rFonts w:eastAsia="Calibri"/>
                <w:sz w:val="20"/>
                <w:szCs w:val="20"/>
              </w:rPr>
              <w:t>подзонах</w:t>
            </w:r>
            <w:proofErr w:type="spellEnd"/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 Западно-Камчатская, </w:t>
            </w:r>
            <w:proofErr w:type="spellStart"/>
            <w:r w:rsidRPr="009D0082">
              <w:rPr>
                <w:rStyle w:val="29pt"/>
                <w:rFonts w:eastAsia="Calibri"/>
                <w:sz w:val="20"/>
                <w:szCs w:val="20"/>
              </w:rPr>
              <w:t>Камчатско-Курильская</w:t>
            </w:r>
            <w:proofErr w:type="spellEnd"/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 (в границах Камчатского края).</w:t>
            </w:r>
          </w:p>
        </w:tc>
        <w:tc>
          <w:tcPr>
            <w:tcW w:w="3544" w:type="dxa"/>
          </w:tcPr>
          <w:p w:rsidR="00D13D1F" w:rsidRPr="009D0082" w:rsidRDefault="00D13D1F" w:rsidP="009D0082">
            <w:pPr>
              <w:ind w:firstLine="168"/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Действующие Правила рыболовства не содержат запрета на использование юридическим лицам, осуществляющим промышленное/ прибрежное рыболовство, ставных </w:t>
            </w:r>
            <w:r w:rsidRPr="009D0082">
              <w:rPr>
                <w:rStyle w:val="29pt"/>
                <w:rFonts w:eastAsia="Calibri"/>
                <w:sz w:val="20"/>
                <w:szCs w:val="20"/>
              </w:rPr>
              <w:lastRenderedPageBreak/>
              <w:t>неводов вне границ рыбопромысловых участков.</w:t>
            </w:r>
          </w:p>
          <w:p w:rsidR="00D13D1F" w:rsidRPr="009D0082" w:rsidRDefault="00D13D1F" w:rsidP="009D0082">
            <w:pPr>
              <w:ind w:firstLine="168"/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В 2017 г. в адрес Управления на основании договора пользования ВБР, ОДУ которых не устанавливается, от юридического лица (форма собственности «ООО») не имеющего в пользовании РПУ, поступило заявление на оформление разрешения на добычу (вылов) мойвы </w:t>
            </w:r>
            <w:proofErr w:type="gramStart"/>
            <w:r w:rsidRPr="009D0082">
              <w:rPr>
                <w:rStyle w:val="29pt"/>
                <w:rFonts w:eastAsia="Calibri"/>
                <w:sz w:val="20"/>
                <w:szCs w:val="20"/>
              </w:rPr>
              <w:t>в</w:t>
            </w:r>
            <w:proofErr w:type="gramEnd"/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 Западно-Камчатской </w:t>
            </w:r>
            <w:proofErr w:type="spellStart"/>
            <w:r w:rsidRPr="009D0082">
              <w:rPr>
                <w:rStyle w:val="29pt"/>
                <w:rFonts w:eastAsia="Calibri"/>
                <w:sz w:val="20"/>
                <w:szCs w:val="20"/>
              </w:rPr>
              <w:t>подзоне</w:t>
            </w:r>
            <w:proofErr w:type="spellEnd"/>
            <w:r w:rsidRPr="009D0082">
              <w:rPr>
                <w:rStyle w:val="29pt"/>
                <w:rFonts w:eastAsia="Calibri"/>
                <w:sz w:val="20"/>
                <w:szCs w:val="20"/>
              </w:rPr>
              <w:t xml:space="preserve"> ставным неводом вне границ РПУ.</w:t>
            </w:r>
          </w:p>
          <w:p w:rsidR="00D13D1F" w:rsidRPr="009D0082" w:rsidRDefault="00D13D1F" w:rsidP="009D0082">
            <w:pPr>
              <w:ind w:firstLine="168"/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>В рамках действующего законодательства Управление не имеет оснований отказать заявителю в оформлении разрешения.</w:t>
            </w:r>
          </w:p>
          <w:p w:rsidR="00D13D1F" w:rsidRPr="009D0082" w:rsidRDefault="00D13D1F" w:rsidP="009D0082">
            <w:pPr>
              <w:ind w:firstLine="168"/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>Промысловый период добычи (вылова) мойвы на западном побережье Камчатки приходится на июнь месяц, совпадающий с ходом тихоокеанских лососей, запасы отдельных видов которых находятся в депрессивном состоянии.</w:t>
            </w:r>
          </w:p>
          <w:p w:rsidR="00D13D1F" w:rsidRPr="009D0082" w:rsidRDefault="00D13D1F" w:rsidP="009D0082">
            <w:pPr>
              <w:ind w:firstLine="168"/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>Управление считает, что такие нормативные пробелы приведут к созданию дополнительного промыслового пресса на запасы тихоокеанских лососей и усугублению ситуации с их запасами.</w:t>
            </w:r>
          </w:p>
          <w:p w:rsidR="00FB7E49" w:rsidRPr="009D0082" w:rsidRDefault="00D13D1F" w:rsidP="009D0082">
            <w:pPr>
              <w:rPr>
                <w:sz w:val="20"/>
                <w:szCs w:val="20"/>
              </w:rPr>
            </w:pPr>
            <w:r w:rsidRPr="009D0082">
              <w:rPr>
                <w:rStyle w:val="29pt"/>
                <w:rFonts w:eastAsia="Calibri"/>
                <w:sz w:val="20"/>
                <w:szCs w:val="20"/>
              </w:rPr>
              <w:t>Считаем необходимым рассмотреть данный вопрос и ввести запрет на использование ставных неводов вне границ РПУ.</w:t>
            </w:r>
          </w:p>
        </w:tc>
        <w:tc>
          <w:tcPr>
            <w:tcW w:w="2268" w:type="dxa"/>
          </w:tcPr>
          <w:p w:rsidR="00FB7E49" w:rsidRDefault="00FB7E49" w:rsidP="00C40795">
            <w:pPr>
              <w:rPr>
                <w:b/>
                <w:bCs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pacing w:val="1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pacing w:val="1"/>
                <w:sz w:val="20"/>
                <w:szCs w:val="20"/>
              </w:rPr>
              <w:t>»</w:t>
            </w:r>
            <w:r w:rsidR="0061742C">
              <w:rPr>
                <w:spacing w:val="1"/>
                <w:sz w:val="20"/>
                <w:szCs w:val="20"/>
              </w:rPr>
              <w:t xml:space="preserve"> </w:t>
            </w:r>
            <w:r w:rsidRPr="00033ED5">
              <w:rPr>
                <w:spacing w:val="1"/>
                <w:sz w:val="20"/>
                <w:szCs w:val="20"/>
              </w:rPr>
              <w:t xml:space="preserve">от 17.04.2017 № 9, </w:t>
            </w:r>
            <w:r w:rsidRPr="00033ED5">
              <w:rPr>
                <w:b/>
                <w:bCs/>
                <w:sz w:val="20"/>
                <w:szCs w:val="20"/>
              </w:rPr>
              <w:t>ДВНПС</w:t>
            </w:r>
            <w:r w:rsidR="00590322" w:rsidRPr="00033ED5">
              <w:rPr>
                <w:b/>
                <w:bCs/>
                <w:sz w:val="20"/>
                <w:szCs w:val="20"/>
              </w:rPr>
              <w:t xml:space="preserve"> </w:t>
            </w:r>
            <w:r w:rsidRPr="00033ED5">
              <w:rPr>
                <w:b/>
                <w:bCs/>
                <w:sz w:val="20"/>
                <w:szCs w:val="20"/>
              </w:rPr>
              <w:t>12.05.2017– поддержать</w:t>
            </w:r>
          </w:p>
          <w:p w:rsidR="00455BF0" w:rsidRDefault="00455BF0" w:rsidP="00455BF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455BF0" w:rsidRPr="00033ED5" w:rsidRDefault="00455BF0" w:rsidP="00455BF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</w:t>
            </w:r>
            <w:r>
              <w:rPr>
                <w:color w:val="000000"/>
                <w:spacing w:val="1"/>
                <w:sz w:val="20"/>
                <w:szCs w:val="20"/>
              </w:rPr>
              <w:t>–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отложить принятие решения, дополнительно обсудит на ДВНПС</w:t>
            </w:r>
          </w:p>
          <w:p w:rsidR="00455BF0" w:rsidRDefault="00455BF0" w:rsidP="00C40795">
            <w:pPr>
              <w:rPr>
                <w:sz w:val="20"/>
                <w:szCs w:val="20"/>
              </w:rPr>
            </w:pPr>
          </w:p>
          <w:p w:rsidR="00455BF0" w:rsidRPr="0061742C" w:rsidRDefault="00455BF0" w:rsidP="0061742C">
            <w:pPr>
              <w:rPr>
                <w:b/>
                <w:sz w:val="20"/>
                <w:szCs w:val="20"/>
              </w:rPr>
            </w:pPr>
            <w:r w:rsidRPr="0061742C">
              <w:rPr>
                <w:b/>
                <w:sz w:val="20"/>
                <w:szCs w:val="20"/>
              </w:rPr>
              <w:t xml:space="preserve">В соответствии с изменениями в 166-ФЗ, рыболовные участки для промысла формируются для промысла анадромных видов рыб в территориальном море и внутренних водах, для промысла водных биологических </w:t>
            </w:r>
            <w:proofErr w:type="gramStart"/>
            <w:r w:rsidRPr="0061742C">
              <w:rPr>
                <w:b/>
                <w:sz w:val="20"/>
                <w:szCs w:val="20"/>
              </w:rPr>
              <w:t>объектов</w:t>
            </w:r>
            <w:proofErr w:type="gramEnd"/>
            <w:r w:rsidRPr="0061742C">
              <w:rPr>
                <w:b/>
                <w:sz w:val="20"/>
                <w:szCs w:val="20"/>
              </w:rPr>
              <w:t xml:space="preserve"> не отнесенных к анадромным видам в морских водах </w:t>
            </w:r>
            <w:proofErr w:type="spellStart"/>
            <w:r w:rsidRPr="0061742C">
              <w:rPr>
                <w:b/>
                <w:sz w:val="20"/>
                <w:szCs w:val="20"/>
              </w:rPr>
              <w:t>рыболовне</w:t>
            </w:r>
            <w:proofErr w:type="spellEnd"/>
            <w:r w:rsidRPr="0061742C">
              <w:rPr>
                <w:b/>
                <w:sz w:val="20"/>
                <w:szCs w:val="20"/>
              </w:rPr>
              <w:t xml:space="preserve"> участки формируются во внутренних морских водах. При этом в Правилах рыболовства есть норма предусматривающая выпуск прилова анадромных видов</w:t>
            </w:r>
            <w:r w:rsidR="00EC59F6" w:rsidRPr="0061742C">
              <w:rPr>
                <w:b/>
                <w:sz w:val="20"/>
                <w:szCs w:val="20"/>
              </w:rPr>
              <w:t xml:space="preserve"> естественную среду </w:t>
            </w:r>
            <w:r w:rsidR="00EC59F6" w:rsidRPr="0061742C">
              <w:rPr>
                <w:b/>
                <w:sz w:val="20"/>
                <w:szCs w:val="20"/>
              </w:rPr>
              <w:lastRenderedPageBreak/>
              <w:t>обитания (п.п. 25.3).</w:t>
            </w: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lastRenderedPageBreak/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r>
              <w:rPr>
                <w:rFonts w:ascii="Times New Roman" w:hAnsi="Times New Roman" w:cs="Times New Roman"/>
              </w:rPr>
              <w:t>ВНИРО</w:t>
            </w:r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590322" w:rsidRPr="00033ED5" w:rsidTr="008C7B6D">
        <w:trPr>
          <w:trHeight w:val="320"/>
        </w:trPr>
        <w:tc>
          <w:tcPr>
            <w:tcW w:w="2410" w:type="dxa"/>
          </w:tcPr>
          <w:p w:rsidR="00590322" w:rsidRPr="0061742C" w:rsidRDefault="00590322" w:rsidP="00C40795">
            <w:pPr>
              <w:rPr>
                <w:b/>
                <w:spacing w:val="1"/>
                <w:sz w:val="20"/>
                <w:szCs w:val="20"/>
              </w:rPr>
            </w:pPr>
            <w:r w:rsidRPr="0061742C">
              <w:rPr>
                <w:b/>
                <w:spacing w:val="1"/>
                <w:sz w:val="20"/>
                <w:szCs w:val="20"/>
              </w:rPr>
              <w:t>П.п. 18.2</w:t>
            </w:r>
          </w:p>
        </w:tc>
        <w:tc>
          <w:tcPr>
            <w:tcW w:w="3969" w:type="dxa"/>
          </w:tcPr>
          <w:p w:rsidR="00590322" w:rsidRPr="009D0082" w:rsidRDefault="00590322" w:rsidP="00C40795">
            <w:pPr>
              <w:rPr>
                <w:sz w:val="20"/>
                <w:szCs w:val="20"/>
              </w:rPr>
            </w:pPr>
            <w:r w:rsidRPr="009D0082">
              <w:rPr>
                <w:rStyle w:val="50"/>
                <w:b w:val="0"/>
                <w:bCs w:val="0"/>
                <w:spacing w:val="0"/>
                <w:sz w:val="20"/>
                <w:szCs w:val="20"/>
              </w:rPr>
              <w:t>18.2. применять активные орудия добычи (вылова) на расстоянии менее одной морской мили от ставных неводов</w:t>
            </w:r>
          </w:p>
        </w:tc>
        <w:tc>
          <w:tcPr>
            <w:tcW w:w="3969" w:type="dxa"/>
          </w:tcPr>
          <w:p w:rsidR="00590322" w:rsidRPr="00780AC9" w:rsidRDefault="00590322" w:rsidP="009D0082">
            <w:pPr>
              <w:rPr>
                <w:rStyle w:val="29pt"/>
                <w:rFonts w:eastAsia="Calibri"/>
                <w:sz w:val="20"/>
                <w:szCs w:val="20"/>
              </w:rPr>
            </w:pPr>
            <w:r w:rsidRPr="00780AC9">
              <w:rPr>
                <w:rStyle w:val="50"/>
                <w:b w:val="0"/>
                <w:bCs w:val="0"/>
                <w:spacing w:val="0"/>
                <w:sz w:val="20"/>
                <w:szCs w:val="20"/>
              </w:rPr>
              <w:t>18.2. применять активные орудия добычи (вылова) на расстоянии менее одной морской мили от ставных неводов,</w:t>
            </w:r>
            <w:r w:rsidRPr="00780AC9">
              <w:rPr>
                <w:sz w:val="20"/>
                <w:szCs w:val="20"/>
              </w:rPr>
              <w:t xml:space="preserve"> </w:t>
            </w:r>
            <w:r w:rsidRPr="00780AC9">
              <w:rPr>
                <w:b/>
                <w:sz w:val="20"/>
                <w:szCs w:val="20"/>
              </w:rPr>
              <w:t>за исключением закидных неводов и кошельковых неводов при специализированном промысле кеты на морских рыболовных участках в границах 1 км вправо и 1 км влево от устьев водных объектов Сахалинской области, указанных в приложении №5</w:t>
            </w:r>
            <w:r w:rsidRPr="00780AC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90322" w:rsidRPr="009D0082" w:rsidRDefault="00590322" w:rsidP="009D0082">
            <w:pPr>
              <w:ind w:firstLine="168"/>
              <w:rPr>
                <w:rStyle w:val="29pt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742C" w:rsidRDefault="00590322" w:rsidP="00590322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БС УС ФГБНУ «ВНИРО» № 5 от 1.02.2017 г.</w:t>
            </w:r>
          </w:p>
          <w:p w:rsidR="00590322" w:rsidRPr="00033ED5" w:rsidRDefault="0061742C" w:rsidP="00590322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0322" w:rsidRPr="00033ED5">
              <w:rPr>
                <w:sz w:val="20"/>
                <w:szCs w:val="20"/>
              </w:rPr>
              <w:t xml:space="preserve"> Одобрить</w:t>
            </w:r>
          </w:p>
          <w:p w:rsidR="00590322" w:rsidRPr="00033ED5" w:rsidRDefault="0061742C" w:rsidP="0061742C">
            <w:pPr>
              <w:pStyle w:val="20"/>
              <w:ind w:firstLine="0"/>
              <w:contextualSpacing/>
              <w:rPr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011AC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C021C7" w:rsidRPr="00033ED5" w:rsidTr="008C7B6D">
        <w:trPr>
          <w:trHeight w:val="320"/>
        </w:trPr>
        <w:tc>
          <w:tcPr>
            <w:tcW w:w="2410" w:type="dxa"/>
          </w:tcPr>
          <w:p w:rsidR="00C021C7" w:rsidRDefault="00C021C7" w:rsidP="00C40795">
            <w:pPr>
              <w:rPr>
                <w:b/>
                <w:spacing w:val="1"/>
                <w:sz w:val="20"/>
                <w:szCs w:val="20"/>
              </w:rPr>
            </w:pPr>
            <w:r w:rsidRPr="0061742C">
              <w:rPr>
                <w:b/>
                <w:spacing w:val="1"/>
                <w:sz w:val="20"/>
                <w:szCs w:val="20"/>
              </w:rPr>
              <w:t>П.п.18.15</w:t>
            </w:r>
          </w:p>
          <w:p w:rsidR="009D0082" w:rsidRPr="0061742C" w:rsidRDefault="009D0082" w:rsidP="00C40795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абзац 1</w:t>
            </w:r>
          </w:p>
        </w:tc>
        <w:tc>
          <w:tcPr>
            <w:tcW w:w="3969" w:type="dxa"/>
          </w:tcPr>
          <w:p w:rsidR="00C021C7" w:rsidRPr="009D0082" w:rsidRDefault="00C021C7" w:rsidP="00C40795">
            <w:pPr>
              <w:rPr>
                <w:rStyle w:val="50"/>
                <w:b w:val="0"/>
                <w:bCs w:val="0"/>
                <w:spacing w:val="0"/>
                <w:sz w:val="20"/>
                <w:szCs w:val="20"/>
              </w:rPr>
            </w:pPr>
            <w:proofErr w:type="gramStart"/>
            <w:r w:rsidRPr="009D0082">
              <w:rPr>
                <w:sz w:val="20"/>
                <w:szCs w:val="20"/>
              </w:rPr>
              <w:t>18.15.устанавливать орудия добычи (вылова) для добычи (вылова) тихоокеанских лососей (за исключением рыбопромысловых участков, на которых осуществляется их добыча (вылов) по принципу "на одном водном объекте - один пользователь", участков, расположенных на Командорских островах, границы которых могут располагаться на расстоянии менее 1 км к устью реки,</w:t>
            </w:r>
            <w:proofErr w:type="gramEnd"/>
          </w:p>
        </w:tc>
        <w:tc>
          <w:tcPr>
            <w:tcW w:w="3969" w:type="dxa"/>
          </w:tcPr>
          <w:p w:rsidR="00C021C7" w:rsidRPr="009D0082" w:rsidRDefault="00C021C7" w:rsidP="009D0082">
            <w:pPr>
              <w:pStyle w:val="ac"/>
              <w:spacing w:after="0"/>
              <w:jc w:val="left"/>
              <w:rPr>
                <w:rStyle w:val="50"/>
                <w:b w:val="0"/>
                <w:bCs w:val="0"/>
                <w:sz w:val="20"/>
                <w:szCs w:val="20"/>
              </w:rPr>
            </w:pPr>
            <w:proofErr w:type="gramStart"/>
            <w:r w:rsidRPr="009D0082">
              <w:rPr>
                <w:sz w:val="20"/>
                <w:szCs w:val="20"/>
              </w:rPr>
              <w:t>18.15.устанавливать орудия добычи (вылова) для добычи (вылова) тихоокеанских лососей (за исключением рыбопромысловых участков, на которых осуществляется их добыча (вылов) по принципу "на одном водном объекте - один пользователь", участков, расположенных на Командорских островах, границы которых могут располагаться на расстоянии менее 1 км к устью реки,</w:t>
            </w:r>
            <w:r w:rsidRPr="009D0082">
              <w:rPr>
                <w:rStyle w:val="afb"/>
                <w:sz w:val="20"/>
                <w:szCs w:val="20"/>
              </w:rPr>
              <w:t xml:space="preserve"> а также на морских рыболовных участках в границах 1 км вправо и 1 км влево</w:t>
            </w:r>
            <w:proofErr w:type="gramEnd"/>
            <w:r w:rsidRPr="009D0082">
              <w:rPr>
                <w:rStyle w:val="afb"/>
                <w:sz w:val="20"/>
                <w:szCs w:val="20"/>
              </w:rPr>
              <w:t xml:space="preserve"> от устьев водных объектов и участков акватории, указанных в приложении № 5.</w:t>
            </w:r>
          </w:p>
        </w:tc>
        <w:tc>
          <w:tcPr>
            <w:tcW w:w="3544" w:type="dxa"/>
          </w:tcPr>
          <w:p w:rsidR="00C021C7" w:rsidRPr="009D0082" w:rsidRDefault="00C021C7" w:rsidP="009D0082">
            <w:pPr>
              <w:ind w:firstLine="168"/>
              <w:rPr>
                <w:rStyle w:val="29pt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1C7" w:rsidRDefault="00C021C7" w:rsidP="00C40795">
            <w:pPr>
              <w:pStyle w:val="ac"/>
              <w:jc w:val="left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БС УС ФГБНУ «ВНИРО» № 5 от 1.02.2017 г. </w:t>
            </w:r>
            <w:r w:rsidR="000760E1">
              <w:rPr>
                <w:sz w:val="20"/>
                <w:szCs w:val="20"/>
              </w:rPr>
              <w:t xml:space="preserve">– </w:t>
            </w:r>
            <w:r w:rsidRPr="00033ED5">
              <w:rPr>
                <w:sz w:val="20"/>
                <w:szCs w:val="20"/>
              </w:rPr>
              <w:t>Одобрить</w:t>
            </w:r>
          </w:p>
          <w:p w:rsidR="000760E1" w:rsidRPr="00033ED5" w:rsidRDefault="000760E1" w:rsidP="00C40795">
            <w:pPr>
              <w:pStyle w:val="ac"/>
              <w:jc w:val="left"/>
              <w:rPr>
                <w:sz w:val="20"/>
                <w:szCs w:val="20"/>
              </w:rPr>
            </w:pPr>
          </w:p>
          <w:p w:rsidR="000760E1" w:rsidRPr="00033ED5" w:rsidRDefault="000760E1" w:rsidP="000760E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C021C7" w:rsidRPr="00033ED5" w:rsidRDefault="00C021C7" w:rsidP="00C40795">
            <w:pPr>
              <w:rPr>
                <w:spacing w:val="1"/>
                <w:sz w:val="20"/>
                <w:szCs w:val="20"/>
              </w:rPr>
            </w:pPr>
          </w:p>
        </w:tc>
      </w:tr>
      <w:tr w:rsidR="00EE25A1" w:rsidRPr="00033ED5" w:rsidTr="008C7B6D">
        <w:trPr>
          <w:trHeight w:val="320"/>
        </w:trPr>
        <w:tc>
          <w:tcPr>
            <w:tcW w:w="2410" w:type="dxa"/>
          </w:tcPr>
          <w:p w:rsidR="00EE25A1" w:rsidRDefault="00EE25A1" w:rsidP="004F61FE">
            <w:pPr>
              <w:rPr>
                <w:b/>
                <w:spacing w:val="1"/>
                <w:sz w:val="20"/>
                <w:szCs w:val="20"/>
              </w:rPr>
            </w:pPr>
            <w:r w:rsidRPr="0061742C">
              <w:rPr>
                <w:b/>
                <w:spacing w:val="1"/>
                <w:sz w:val="20"/>
                <w:szCs w:val="20"/>
              </w:rPr>
              <w:t>П.п.18.15</w:t>
            </w:r>
          </w:p>
          <w:p w:rsidR="00EE25A1" w:rsidRPr="0061742C" w:rsidRDefault="00EE25A1" w:rsidP="009D0082">
            <w:pPr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б)</w:t>
            </w:r>
          </w:p>
        </w:tc>
        <w:tc>
          <w:tcPr>
            <w:tcW w:w="3969" w:type="dxa"/>
          </w:tcPr>
          <w:p w:rsidR="00EE25A1" w:rsidRPr="009D0082" w:rsidRDefault="00EE25A1" w:rsidP="009D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D0082">
              <w:rPr>
                <w:sz w:val="20"/>
                <w:szCs w:val="20"/>
              </w:rPr>
              <w:t xml:space="preserve">) в </w:t>
            </w:r>
            <w:proofErr w:type="spellStart"/>
            <w:r w:rsidRPr="009D0082">
              <w:rPr>
                <w:sz w:val="20"/>
                <w:szCs w:val="20"/>
              </w:rPr>
              <w:t>подзоне</w:t>
            </w:r>
            <w:proofErr w:type="spellEnd"/>
            <w:r w:rsidRPr="009D0082">
              <w:rPr>
                <w:sz w:val="20"/>
                <w:szCs w:val="20"/>
              </w:rPr>
              <w:t xml:space="preserve">  Восточно-Сахалинской  и  в  зоне Южно-Курильской – от устья нерестовой реки или пролива, протока, прохода, </w:t>
            </w:r>
            <w:proofErr w:type="gramStart"/>
            <w:r w:rsidRPr="009D0082">
              <w:rPr>
                <w:sz w:val="20"/>
                <w:szCs w:val="20"/>
              </w:rPr>
              <w:t>соединяющих</w:t>
            </w:r>
            <w:proofErr w:type="gramEnd"/>
            <w:r w:rsidRPr="009D0082">
              <w:rPr>
                <w:sz w:val="20"/>
                <w:szCs w:val="20"/>
              </w:rPr>
              <w:t xml:space="preserve"> залив</w:t>
            </w:r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>лагунного  типа  (или  озеро) с морем,  менее длины центрального крыла</w:t>
            </w:r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b/>
                <w:sz w:val="20"/>
                <w:szCs w:val="20"/>
              </w:rPr>
              <w:t>(для ставных сетей - менее 2 км),</w:t>
            </w:r>
            <w:r w:rsidRPr="009D0082">
              <w:rPr>
                <w:sz w:val="20"/>
                <w:szCs w:val="20"/>
              </w:rPr>
              <w:t xml:space="preserve">  а  направление  центрального  крыла</w:t>
            </w:r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proofErr w:type="gramStart"/>
            <w:r w:rsidRPr="009D0082">
              <w:rPr>
                <w:sz w:val="20"/>
                <w:szCs w:val="20"/>
              </w:rPr>
              <w:lastRenderedPageBreak/>
              <w:t xml:space="preserve">ставного невода </w:t>
            </w:r>
            <w:r w:rsidRPr="009D0082">
              <w:rPr>
                <w:b/>
                <w:sz w:val="20"/>
                <w:szCs w:val="20"/>
              </w:rPr>
              <w:t>(полотна ставной сети),</w:t>
            </w:r>
            <w:r w:rsidRPr="009D0082">
              <w:rPr>
                <w:sz w:val="20"/>
                <w:szCs w:val="20"/>
              </w:rPr>
              <w:t xml:space="preserve">  ближайшего к устью нерестовой</w:t>
            </w:r>
            <w:proofErr w:type="gramEnd"/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 xml:space="preserve">реки,  должно быть параллельно перпендикуляру,  проведенному  к  линии берега и проходящему через точку,  соответствующую середине нерестовой реки (или упомянутого пролива, протока, прохода) </w:t>
            </w:r>
            <w:proofErr w:type="gramStart"/>
            <w:r w:rsidRPr="009D0082">
              <w:rPr>
                <w:sz w:val="20"/>
                <w:szCs w:val="20"/>
              </w:rPr>
              <w:t>в месте</w:t>
            </w:r>
            <w:proofErr w:type="gramEnd"/>
            <w:r w:rsidRPr="009D0082">
              <w:rPr>
                <w:sz w:val="20"/>
                <w:szCs w:val="20"/>
              </w:rPr>
              <w:t xml:space="preserve"> их впадения в море   или  залив.  При  этом  допускаются  отклонения  в  направлении центрального крыла (</w:t>
            </w:r>
            <w:r w:rsidRPr="009D0082">
              <w:rPr>
                <w:b/>
                <w:sz w:val="20"/>
                <w:szCs w:val="20"/>
              </w:rPr>
              <w:t>полотна ставной сети)</w:t>
            </w:r>
            <w:r w:rsidRPr="009D0082">
              <w:rPr>
                <w:sz w:val="20"/>
                <w:szCs w:val="20"/>
              </w:rPr>
              <w:t xml:space="preserve"> в обе стороны  не  более  15 градусов;</w:t>
            </w:r>
          </w:p>
        </w:tc>
        <w:tc>
          <w:tcPr>
            <w:tcW w:w="3969" w:type="dxa"/>
          </w:tcPr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lastRenderedPageBreak/>
              <w:t xml:space="preserve">б) в </w:t>
            </w:r>
            <w:proofErr w:type="spellStart"/>
            <w:r w:rsidRPr="009D0082">
              <w:rPr>
                <w:sz w:val="20"/>
                <w:szCs w:val="20"/>
              </w:rPr>
              <w:t>подзоне</w:t>
            </w:r>
            <w:proofErr w:type="spellEnd"/>
            <w:r w:rsidRPr="009D0082">
              <w:rPr>
                <w:sz w:val="20"/>
                <w:szCs w:val="20"/>
              </w:rPr>
              <w:t xml:space="preserve">  Восточно-Сахалинской  и  в  зоне Южно-Курильской – от устья нерестовой реки или пролива, протока, прохода, </w:t>
            </w:r>
            <w:proofErr w:type="gramStart"/>
            <w:r w:rsidRPr="009D0082">
              <w:rPr>
                <w:sz w:val="20"/>
                <w:szCs w:val="20"/>
              </w:rPr>
              <w:t>соединяющих</w:t>
            </w:r>
            <w:proofErr w:type="gramEnd"/>
            <w:r w:rsidRPr="009D0082">
              <w:rPr>
                <w:sz w:val="20"/>
                <w:szCs w:val="20"/>
              </w:rPr>
              <w:t xml:space="preserve"> залив</w:t>
            </w:r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>лагунного  типа  (или  озеро) с морем,  менее длины центрального крыла, а  направление  центрального  крыла</w:t>
            </w:r>
          </w:p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 xml:space="preserve">ставного невода,  ближайшего к устью </w:t>
            </w:r>
            <w:proofErr w:type="gramStart"/>
            <w:r w:rsidRPr="009D0082">
              <w:rPr>
                <w:sz w:val="20"/>
                <w:szCs w:val="20"/>
              </w:rPr>
              <w:lastRenderedPageBreak/>
              <w:t>нерестовой</w:t>
            </w:r>
            <w:proofErr w:type="gramEnd"/>
          </w:p>
          <w:p w:rsidR="00EE25A1" w:rsidRPr="009D0082" w:rsidRDefault="00EE25A1" w:rsidP="009D0082">
            <w:pPr>
              <w:pStyle w:val="ac"/>
              <w:spacing w:after="0"/>
              <w:jc w:val="left"/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 xml:space="preserve">реки,  должно быть параллельно перпендикуляру,  проведенному  к  линии берега и проходящему через точку,  соответствующую середине нерестовой реки (или упомянутого пролива, протока, прохода) </w:t>
            </w:r>
            <w:proofErr w:type="gramStart"/>
            <w:r w:rsidRPr="009D0082">
              <w:rPr>
                <w:sz w:val="20"/>
                <w:szCs w:val="20"/>
              </w:rPr>
              <w:t>в месте</w:t>
            </w:r>
            <w:proofErr w:type="gramEnd"/>
            <w:r w:rsidRPr="009D0082">
              <w:rPr>
                <w:sz w:val="20"/>
                <w:szCs w:val="20"/>
              </w:rPr>
              <w:t xml:space="preserve"> их впадения в море   или  залив.  При  этом  допускаются  отклонения  в  направлении центрального крыла в обе стороны  не  более  15 градусов;</w:t>
            </w:r>
          </w:p>
        </w:tc>
        <w:tc>
          <w:tcPr>
            <w:tcW w:w="3544" w:type="dxa"/>
            <w:vMerge w:val="restart"/>
          </w:tcPr>
          <w:p w:rsidR="00EE25A1" w:rsidRPr="009D0082" w:rsidRDefault="00EE25A1" w:rsidP="009D0082">
            <w:pPr>
              <w:rPr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lastRenderedPageBreak/>
              <w:t xml:space="preserve">Для обеспечения принципов рационального рыболовства наметившийся тренд уменьшения запасов лососей требует снижения промысловой нагрузки, существенно возросшей в годы увеличения их уловов. </w:t>
            </w:r>
          </w:p>
          <w:p w:rsidR="00EE25A1" w:rsidRPr="009D0082" w:rsidRDefault="00EE25A1" w:rsidP="009D0082">
            <w:pPr>
              <w:ind w:firstLine="168"/>
              <w:rPr>
                <w:rStyle w:val="29pt"/>
                <w:rFonts w:eastAsia="Calibri"/>
                <w:sz w:val="20"/>
                <w:szCs w:val="20"/>
              </w:rPr>
            </w:pPr>
            <w:r w:rsidRPr="009D0082">
              <w:rPr>
                <w:sz w:val="20"/>
                <w:szCs w:val="20"/>
              </w:rPr>
              <w:t xml:space="preserve">Ярко выраженное негативное </w:t>
            </w:r>
            <w:r w:rsidRPr="009D0082">
              <w:rPr>
                <w:sz w:val="20"/>
                <w:szCs w:val="20"/>
              </w:rPr>
              <w:lastRenderedPageBreak/>
              <w:t xml:space="preserve">значение для регулирования промысла в целях обеспечения оптимального уровня воспроизводства лососей приобрело широкое применение ставных сетей, разрешение на использование которых стало автоматически добавляться в рыболовные билеты на лов горбуши и кеты ставными неводами как традиционными орудиями лова. Ставные сети являются мобильным (быстро устанавливаемым и снимаемым) орудием лова, в </w:t>
            </w:r>
            <w:proofErr w:type="gramStart"/>
            <w:r w:rsidRPr="009D0082">
              <w:rPr>
                <w:sz w:val="20"/>
                <w:szCs w:val="20"/>
              </w:rPr>
              <w:t>связи</w:t>
            </w:r>
            <w:proofErr w:type="gramEnd"/>
            <w:r w:rsidRPr="009D0082">
              <w:rPr>
                <w:sz w:val="20"/>
                <w:szCs w:val="20"/>
              </w:rPr>
              <w:t xml:space="preserve"> с чем зачастую они фактически используются для перехвата лососей на путях их подхода к устьям нерестовых рек.</w:t>
            </w:r>
          </w:p>
          <w:p w:rsidR="00EE25A1" w:rsidRPr="00033ED5" w:rsidRDefault="00EE25A1" w:rsidP="00C021C7">
            <w:pPr>
              <w:pStyle w:val="ac"/>
              <w:ind w:firstLine="460"/>
              <w:jc w:val="left"/>
              <w:rPr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Предлагается и</w:t>
            </w:r>
            <w:r w:rsidRPr="00033ED5">
              <w:rPr>
                <w:rStyle w:val="29pt"/>
                <w:rFonts w:eastAsia="Calibri"/>
                <w:sz w:val="20"/>
                <w:szCs w:val="20"/>
              </w:rPr>
              <w:t xml:space="preserve">сключение </w:t>
            </w:r>
            <w:proofErr w:type="spellStart"/>
            <w:r w:rsidRPr="00033ED5">
              <w:rPr>
                <w:rStyle w:val="29pt"/>
                <w:rFonts w:eastAsia="Calibri"/>
                <w:sz w:val="20"/>
                <w:szCs w:val="20"/>
              </w:rPr>
              <w:t>приенения</w:t>
            </w:r>
            <w:proofErr w:type="spellEnd"/>
            <w:r w:rsidRPr="00033ED5">
              <w:rPr>
                <w:rStyle w:val="29pt"/>
                <w:rFonts w:eastAsia="Calibri"/>
                <w:sz w:val="20"/>
                <w:szCs w:val="20"/>
              </w:rPr>
              <w:t xml:space="preserve"> ставных сетей </w:t>
            </w:r>
            <w:r w:rsidRPr="00033ED5">
              <w:rPr>
                <w:sz w:val="20"/>
                <w:szCs w:val="20"/>
              </w:rPr>
              <w:t xml:space="preserve">в </w:t>
            </w:r>
            <w:proofErr w:type="spellStart"/>
            <w:r w:rsidRPr="00033ED5">
              <w:rPr>
                <w:sz w:val="20"/>
                <w:szCs w:val="20"/>
              </w:rPr>
              <w:t>подзонах</w:t>
            </w:r>
            <w:proofErr w:type="spellEnd"/>
            <w:r w:rsidRPr="00033ED5">
              <w:rPr>
                <w:sz w:val="20"/>
                <w:szCs w:val="20"/>
              </w:rPr>
              <w:t xml:space="preserve"> Восточно-Сахалинской, Западно-Сахалинской, и Южно-Курильской зоне:</w:t>
            </w:r>
          </w:p>
          <w:p w:rsidR="00EE25A1" w:rsidRPr="009D0082" w:rsidRDefault="00EE25A1" w:rsidP="00D13D1F">
            <w:pPr>
              <w:ind w:left="13" w:right="44" w:firstLine="168"/>
              <w:rPr>
                <w:rStyle w:val="29pt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5A1" w:rsidRPr="00033ED5" w:rsidRDefault="00EE25A1" w:rsidP="00EE25A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УС ФГБНУ «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№38 от </w:t>
            </w:r>
            <w:r>
              <w:rPr>
                <w:color w:val="000000"/>
                <w:spacing w:val="1"/>
                <w:sz w:val="20"/>
                <w:szCs w:val="20"/>
              </w:rPr>
              <w:t>17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.2017 - поддержать</w:t>
            </w:r>
          </w:p>
          <w:p w:rsidR="00EE25A1" w:rsidRDefault="00EE25A1" w:rsidP="009D00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EE25A1" w:rsidRPr="00033ED5" w:rsidRDefault="00EE25A1" w:rsidP="009D0082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01.11.2017 -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поддержать</w:t>
            </w:r>
          </w:p>
          <w:p w:rsidR="00EE25A1" w:rsidRPr="00033ED5" w:rsidRDefault="00EE25A1" w:rsidP="00C40795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EE25A1" w:rsidRPr="00033ED5" w:rsidTr="008C7B6D">
        <w:trPr>
          <w:trHeight w:val="320"/>
        </w:trPr>
        <w:tc>
          <w:tcPr>
            <w:tcW w:w="2410" w:type="dxa"/>
          </w:tcPr>
          <w:p w:rsidR="00EE25A1" w:rsidRPr="00033ED5" w:rsidRDefault="00EE25A1" w:rsidP="00C021C7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lastRenderedPageBreak/>
              <w:t>П.п.18.17</w:t>
            </w:r>
          </w:p>
        </w:tc>
        <w:tc>
          <w:tcPr>
            <w:tcW w:w="3969" w:type="dxa"/>
          </w:tcPr>
          <w:p w:rsidR="00EE25A1" w:rsidRPr="00033ED5" w:rsidRDefault="00EE25A1" w:rsidP="00C021C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18.17. в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подзонах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Восточно-Сахалинской, Западно-Сахалинской, зонах </w:t>
            </w:r>
            <w:proofErr w:type="spellStart"/>
            <w:r w:rsidRPr="00033ED5">
              <w:rPr>
                <w:rFonts w:ascii="Times New Roman" w:hAnsi="Times New Roman" w:cs="Times New Roman"/>
              </w:rPr>
              <w:t>Северо-Курильской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3ED5">
              <w:rPr>
                <w:rFonts w:ascii="Times New Roman" w:hAnsi="Times New Roman" w:cs="Times New Roman"/>
              </w:rPr>
              <w:t>Южно-Курильской</w:t>
            </w:r>
            <w:proofErr w:type="gramStart"/>
            <w:r w:rsidRPr="00033ED5">
              <w:rPr>
                <w:rFonts w:ascii="Times New Roman" w:hAnsi="Times New Roman" w:cs="Times New Roman"/>
              </w:rPr>
              <w:t>:п</w:t>
            </w:r>
            <w:proofErr w:type="gramEnd"/>
            <w:r w:rsidRPr="00033ED5">
              <w:rPr>
                <w:rFonts w:ascii="Times New Roman" w:hAnsi="Times New Roman" w:cs="Times New Roman"/>
              </w:rPr>
              <w:t>рименять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ставные невода для добычи (вылова) тихоокеанских лососей, выходящие за границы рыбопромыслового участка любой своей частью, за исключением якорей и канатных оттяжек, навешивание сетного полотна на которые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запрещается;применять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ставные невода с размером (шагом) ячеи в центральном крыле, допускающим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объячеивание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тихоокеанских лососей; </w:t>
            </w:r>
          </w:p>
          <w:p w:rsidR="00EE25A1" w:rsidRPr="00033ED5" w:rsidRDefault="00EE25A1" w:rsidP="00C021C7">
            <w:pPr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устанавливать ставные невода (ставные сети) на расстоянии менее 2 км друг от друга, за исключением ставных неводов (ставных сетей), устанавливаемых при добыче (вылове) кеты на острове Итуруп, ближайших к устью водных объектов, а также участков акватории, в которых осуществляется выпуск молоди тихоокеанских лососей рыбоводными хозяйствами (ставные невода (ставные сети) устанавливаются таким образом, чтобы направление центрального крыла ставного невода (полотна ставной</w:t>
            </w:r>
            <w:proofErr w:type="gramEnd"/>
            <w:r w:rsidRPr="00033ED5">
              <w:rPr>
                <w:sz w:val="20"/>
                <w:szCs w:val="20"/>
              </w:rPr>
              <w:t xml:space="preserve"> сети), </w:t>
            </w:r>
            <w:r w:rsidRPr="00033ED5">
              <w:rPr>
                <w:sz w:val="20"/>
                <w:szCs w:val="20"/>
              </w:rPr>
              <w:lastRenderedPageBreak/>
              <w:t xml:space="preserve">ближайшего к устью нерестовой реки, было параллельно перпендикуляру, проведенному к линии берега и проходящему через точку, соответствующую середине нерестовой реки или протоки </w:t>
            </w:r>
            <w:proofErr w:type="gramStart"/>
            <w:r w:rsidRPr="00033ED5">
              <w:rPr>
                <w:sz w:val="20"/>
                <w:szCs w:val="20"/>
              </w:rPr>
              <w:t>в месте</w:t>
            </w:r>
            <w:proofErr w:type="gramEnd"/>
            <w:r w:rsidRPr="00033ED5">
              <w:rPr>
                <w:sz w:val="20"/>
                <w:szCs w:val="20"/>
              </w:rPr>
              <w:t xml:space="preserve"> их впадения в море или залив. При этом допускаются отклонения в направлении центрального крыла ставного невода (полотна ставной сети) в обе стороны не более 15 градусов);(</w:t>
            </w:r>
          </w:p>
        </w:tc>
        <w:tc>
          <w:tcPr>
            <w:tcW w:w="3969" w:type="dxa"/>
          </w:tcPr>
          <w:p w:rsidR="00EE25A1" w:rsidRPr="00033ED5" w:rsidRDefault="00EE25A1" w:rsidP="002D5DB6">
            <w:pPr>
              <w:pStyle w:val="ac"/>
              <w:ind w:firstLine="460"/>
              <w:jc w:val="left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 xml:space="preserve">18.17. в </w:t>
            </w:r>
            <w:proofErr w:type="spellStart"/>
            <w:r w:rsidRPr="00033ED5">
              <w:rPr>
                <w:sz w:val="20"/>
                <w:szCs w:val="20"/>
              </w:rPr>
              <w:t>подзонах</w:t>
            </w:r>
            <w:proofErr w:type="spellEnd"/>
            <w:r w:rsidRPr="00033ED5">
              <w:rPr>
                <w:sz w:val="20"/>
                <w:szCs w:val="20"/>
              </w:rPr>
              <w:t xml:space="preserve"> Восточно-Сахалинской, Западно-Сахалинской, и Южно-Курильской зоне:</w:t>
            </w:r>
          </w:p>
          <w:p w:rsidR="00EE25A1" w:rsidRPr="00033ED5" w:rsidRDefault="00EE25A1" w:rsidP="00C021C7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устанавливать ставные невода на расстоянии менее 2 км друг от друга, за исключением ставных неводов</w:t>
            </w:r>
            <w:r w:rsidRPr="00033ED5">
              <w:rPr>
                <w:rStyle w:val="afb"/>
                <w:sz w:val="20"/>
                <w:szCs w:val="20"/>
              </w:rPr>
              <w:t xml:space="preserve">, </w:t>
            </w:r>
            <w:r w:rsidRPr="00033ED5">
              <w:rPr>
                <w:sz w:val="20"/>
                <w:szCs w:val="20"/>
              </w:rPr>
              <w:t xml:space="preserve">устанавливаемых при специализированной добыче (вылове) </w:t>
            </w:r>
            <w:r w:rsidRPr="00033ED5">
              <w:rPr>
                <w:rStyle w:val="24"/>
                <w:sz w:val="20"/>
                <w:szCs w:val="20"/>
              </w:rPr>
              <w:t>кеты на рыболовных участках в границах 1 км вправо и 1 км влево от устьев водных объектов и на участках акватории, указанных в приложении № 5</w:t>
            </w:r>
            <w:r w:rsidRPr="00033ED5">
              <w:rPr>
                <w:sz w:val="20"/>
                <w:szCs w:val="20"/>
              </w:rPr>
              <w:t xml:space="preserve"> (ставные </w:t>
            </w:r>
            <w:proofErr w:type="spellStart"/>
            <w:r w:rsidRPr="00033ED5">
              <w:rPr>
                <w:sz w:val="20"/>
                <w:szCs w:val="20"/>
              </w:rPr>
              <w:t>неводаустанавливаются</w:t>
            </w:r>
            <w:proofErr w:type="spellEnd"/>
            <w:r w:rsidRPr="00033ED5">
              <w:rPr>
                <w:sz w:val="20"/>
                <w:szCs w:val="20"/>
              </w:rPr>
              <w:t xml:space="preserve"> таким образом, чтобы направление центрального крыла ставного невода</w:t>
            </w:r>
            <w:r w:rsidRPr="00033ED5">
              <w:rPr>
                <w:rStyle w:val="24"/>
                <w:sz w:val="20"/>
                <w:szCs w:val="20"/>
              </w:rPr>
              <w:t>,</w:t>
            </w:r>
            <w:r w:rsidRPr="00033ED5">
              <w:rPr>
                <w:sz w:val="20"/>
                <w:szCs w:val="20"/>
              </w:rPr>
              <w:t xml:space="preserve"> ближайшего к устью нерестовой реки</w:t>
            </w:r>
            <w:proofErr w:type="gramEnd"/>
            <w:r w:rsidRPr="00033ED5">
              <w:rPr>
                <w:sz w:val="20"/>
                <w:szCs w:val="20"/>
              </w:rPr>
              <w:t xml:space="preserve">, было параллельно перпендикуляру, поведенному к линии берега и проходящему через точку, соответствующую середине нерестовой реки или протоки </w:t>
            </w:r>
            <w:proofErr w:type="gramStart"/>
            <w:r w:rsidRPr="00033ED5">
              <w:rPr>
                <w:sz w:val="20"/>
                <w:szCs w:val="20"/>
              </w:rPr>
              <w:t>в месте</w:t>
            </w:r>
            <w:proofErr w:type="gramEnd"/>
            <w:r w:rsidRPr="00033ED5">
              <w:rPr>
                <w:sz w:val="20"/>
                <w:szCs w:val="20"/>
              </w:rPr>
              <w:t xml:space="preserve"> их впадения в море или залив. </w:t>
            </w:r>
            <w:proofErr w:type="gramStart"/>
            <w:r w:rsidRPr="00033ED5">
              <w:rPr>
                <w:sz w:val="20"/>
                <w:szCs w:val="20"/>
              </w:rPr>
              <w:t>При этом допускаются отклонения в направлении центрального крыла ставного невода  в обе стороны не более 15 градусов);</w:t>
            </w:r>
            <w:proofErr w:type="gramEnd"/>
          </w:p>
          <w:p w:rsidR="00EE25A1" w:rsidRPr="00033ED5" w:rsidRDefault="00EE25A1" w:rsidP="00C021C7">
            <w:pPr>
              <w:ind w:firstLine="709"/>
              <w:rPr>
                <w:b/>
                <w:color w:val="000000" w:themeColor="text1"/>
                <w:sz w:val="20"/>
                <w:szCs w:val="20"/>
              </w:rPr>
            </w:pPr>
            <w:r w:rsidRPr="00033ED5">
              <w:rPr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033ED5">
              <w:rPr>
                <w:b/>
                <w:color w:val="000000" w:themeColor="text1"/>
                <w:sz w:val="20"/>
                <w:szCs w:val="20"/>
              </w:rPr>
              <w:t>Северо-Курильской</w:t>
            </w:r>
            <w:proofErr w:type="spellEnd"/>
            <w:r w:rsidRPr="00033ED5">
              <w:rPr>
                <w:b/>
                <w:color w:val="000000" w:themeColor="text1"/>
                <w:sz w:val="20"/>
                <w:szCs w:val="20"/>
              </w:rPr>
              <w:t xml:space="preserve"> зоне:</w:t>
            </w:r>
          </w:p>
          <w:p w:rsidR="00EE25A1" w:rsidRPr="00033ED5" w:rsidRDefault="00EE25A1" w:rsidP="00C021C7">
            <w:pPr>
              <w:ind w:firstLine="709"/>
              <w:rPr>
                <w:sz w:val="20"/>
                <w:szCs w:val="20"/>
              </w:rPr>
            </w:pPr>
            <w:proofErr w:type="gramStart"/>
            <w:r w:rsidRPr="00033ED5">
              <w:rPr>
                <w:b/>
                <w:color w:val="000000" w:themeColor="text1"/>
                <w:sz w:val="20"/>
                <w:szCs w:val="20"/>
              </w:rPr>
              <w:lastRenderedPageBreak/>
              <w:t>устанавливать ставные невода (ставные сети) на расстоянии менее 2 км друг от друга (ставные невода (ставные сети) устанавливаются таким образом, чтобы направление центрального крыла ставного невода (полотна ставной сети), ближайшего к устью нерестовой реки, было параллельно перпендикуляру, проведенному к линии берега и проходящему через точку, соответствующую середине нерестовой реки или протоки в месте их впадения  в море или залив.</w:t>
            </w:r>
            <w:proofErr w:type="gramEnd"/>
            <w:r w:rsidRPr="00033E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33ED5">
              <w:rPr>
                <w:b/>
                <w:color w:val="000000" w:themeColor="text1"/>
                <w:sz w:val="20"/>
                <w:szCs w:val="20"/>
              </w:rPr>
              <w:t>При этом допускаются отклонения в направлении центрального крыла ставного невода (полотна ставной сети) в обе стороны не более 15 градусов);</w:t>
            </w:r>
            <w:proofErr w:type="gramEnd"/>
          </w:p>
        </w:tc>
        <w:tc>
          <w:tcPr>
            <w:tcW w:w="3544" w:type="dxa"/>
            <w:vMerge/>
          </w:tcPr>
          <w:p w:rsidR="00EE25A1" w:rsidRPr="00033ED5" w:rsidRDefault="00EE25A1" w:rsidP="00D13D1F">
            <w:pPr>
              <w:ind w:left="13" w:right="44" w:firstLine="168"/>
              <w:rPr>
                <w:rStyle w:val="29pt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5A1" w:rsidRPr="00033ED5" w:rsidRDefault="00EE25A1" w:rsidP="00EE25A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УС ФГБНУ «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№38 от </w:t>
            </w:r>
            <w:r>
              <w:rPr>
                <w:color w:val="000000"/>
                <w:spacing w:val="1"/>
                <w:sz w:val="20"/>
                <w:szCs w:val="20"/>
              </w:rPr>
              <w:t>17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.2017 - поддержать</w:t>
            </w:r>
          </w:p>
          <w:p w:rsidR="00EE25A1" w:rsidRDefault="00EE25A1" w:rsidP="00EE25A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EE25A1" w:rsidRPr="00033ED5" w:rsidRDefault="00EE25A1" w:rsidP="00EE25A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EE25A1" w:rsidRPr="00033ED5" w:rsidRDefault="00EE25A1" w:rsidP="00C40795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9D0082" w:rsidRPr="00033ED5" w:rsidTr="008C7B6D">
        <w:trPr>
          <w:trHeight w:val="320"/>
        </w:trPr>
        <w:tc>
          <w:tcPr>
            <w:tcW w:w="2410" w:type="dxa"/>
          </w:tcPr>
          <w:p w:rsidR="009D0082" w:rsidRPr="00033ED5" w:rsidRDefault="009D0082" w:rsidP="00C021C7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lastRenderedPageBreak/>
              <w:t>П.п.18.17</w:t>
            </w:r>
          </w:p>
          <w:p w:rsidR="009D0082" w:rsidRPr="00033ED5" w:rsidRDefault="009D0082" w:rsidP="00C021C7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9D0082" w:rsidRPr="00033ED5" w:rsidRDefault="009D0082" w:rsidP="00C021C7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Ранее предложенная редакция:</w:t>
            </w:r>
          </w:p>
          <w:p w:rsidR="009D0082" w:rsidRPr="00033ED5" w:rsidRDefault="009D0082" w:rsidP="00C021C7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в Восточно-Сахалинской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разноглубинные, пелагические, донные тралы и </w:t>
            </w:r>
            <w:proofErr w:type="spellStart"/>
            <w:r w:rsidRPr="00033ED5">
              <w:rPr>
                <w:b/>
                <w:sz w:val="20"/>
                <w:szCs w:val="20"/>
              </w:rPr>
              <w:t>снюрреводы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(за исключением рыболовства в научно-исследовательских и контрольных целях) для добычи (вылова) сельди тихоокеанской;</w:t>
            </w:r>
          </w:p>
          <w:p w:rsidR="009D0082" w:rsidRPr="00033ED5" w:rsidRDefault="009D0082" w:rsidP="00C021C7">
            <w:pPr>
              <w:pStyle w:val="afc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0082" w:rsidRPr="00033ED5" w:rsidRDefault="009D0082" w:rsidP="00C021C7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Новая редакция</w:t>
            </w:r>
          </w:p>
          <w:p w:rsidR="009D0082" w:rsidRPr="00033ED5" w:rsidRDefault="009D0082" w:rsidP="00C021C7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в Восточно-Сахалинской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разноглубинные, пелагические, донные тралы и </w:t>
            </w:r>
            <w:proofErr w:type="spellStart"/>
            <w:r w:rsidRPr="00033ED5">
              <w:rPr>
                <w:b/>
                <w:sz w:val="20"/>
                <w:szCs w:val="20"/>
              </w:rPr>
              <w:t>снюрреводы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для добычи (вылова) сельди тихоокеанской;</w:t>
            </w:r>
          </w:p>
          <w:p w:rsidR="009D0082" w:rsidRPr="00033ED5" w:rsidRDefault="009D0082" w:rsidP="00C021C7">
            <w:pPr>
              <w:pStyle w:val="ac"/>
              <w:ind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D0082" w:rsidRPr="00033ED5" w:rsidRDefault="009D0082" w:rsidP="00C021C7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 В последние годы отмечаются случаи осуществления промысла сельди тихоокеанской относящейся к охотской популяции (ОДУ) в Восточно-Сахалинской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, тог да как для этого района установлен режим рекомендованного вылова который обосновывается только для местных озерных </w:t>
            </w:r>
            <w:proofErr w:type="gramStart"/>
            <w:r w:rsidRPr="00033ED5">
              <w:rPr>
                <w:rFonts w:ascii="Times New Roman" w:hAnsi="Times New Roman" w:cs="Times New Roman"/>
              </w:rPr>
              <w:t>популяций</w:t>
            </w:r>
            <w:proofErr w:type="gramEnd"/>
            <w:r w:rsidRPr="00033ED5">
              <w:rPr>
                <w:rFonts w:ascii="Times New Roman" w:hAnsi="Times New Roman" w:cs="Times New Roman"/>
              </w:rPr>
              <w:t xml:space="preserve"> не совершающих протяженных миграций в мористые районы.</w:t>
            </w:r>
          </w:p>
          <w:p w:rsidR="009D0082" w:rsidRPr="00033ED5" w:rsidRDefault="009D0082" w:rsidP="00C021C7">
            <w:pPr>
              <w:pStyle w:val="af9"/>
              <w:rPr>
                <w:rFonts w:ascii="Times New Roman" w:hAnsi="Times New Roman" w:cs="Times New Roman"/>
              </w:rPr>
            </w:pPr>
          </w:p>
          <w:p w:rsidR="009D0082" w:rsidRPr="00033ED5" w:rsidRDefault="00780AC9" w:rsidP="000D3A29">
            <w:pPr>
              <w:pStyle w:val="af9"/>
              <w:rPr>
                <w:rStyle w:val="29pt"/>
                <w:rFonts w:eastAsia="Calibri"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</w:rPr>
              <w:t>Удалить</w:t>
            </w:r>
            <w:r>
              <w:rPr>
                <w:rFonts w:ascii="Times New Roman" w:hAnsi="Times New Roman" w:cs="Times New Roman"/>
              </w:rPr>
              <w:t xml:space="preserve"> слова в скобках - «</w:t>
            </w:r>
            <w:r w:rsidRPr="00033ED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иключением</w:t>
            </w:r>
            <w:proofErr w:type="spellEnd"/>
            <w:r w:rsidRPr="00033ED5">
              <w:rPr>
                <w:rFonts w:ascii="Times New Roman" w:hAnsi="Times New Roman" w:cs="Times New Roman"/>
                <w:b/>
              </w:rPr>
              <w:t xml:space="preserve"> рыболовства в научно-исследовательских и контрольных целях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33ED5">
              <w:rPr>
                <w:rFonts w:ascii="Times New Roman" w:hAnsi="Times New Roman" w:cs="Times New Roman"/>
              </w:rPr>
              <w:t xml:space="preserve"> …. Правила рыболовства в научных и контрольных целях в данном разделе Правил не рассматриваются</w:t>
            </w:r>
          </w:p>
        </w:tc>
        <w:tc>
          <w:tcPr>
            <w:tcW w:w="2268" w:type="dxa"/>
          </w:tcPr>
          <w:p w:rsidR="00EE25A1" w:rsidRDefault="009D0082" w:rsidP="00C021C7">
            <w:pPr>
              <w:pStyle w:val="afc"/>
              <w:ind w:firstLine="0"/>
              <w:jc w:val="left"/>
              <w:rPr>
                <w:rStyle w:val="3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sz w:val="20"/>
                <w:szCs w:val="20"/>
              </w:rPr>
              <w:t xml:space="preserve">» от 16.05.2017 </w:t>
            </w:r>
            <w:r w:rsidRPr="00033ED5">
              <w:rPr>
                <w:rStyle w:val="1pt"/>
                <w:sz w:val="20"/>
                <w:szCs w:val="20"/>
              </w:rPr>
              <w:t xml:space="preserve">г. №18- </w:t>
            </w:r>
            <w:r w:rsidRPr="00033ED5">
              <w:rPr>
                <w:rStyle w:val="31"/>
                <w:sz w:val="20"/>
                <w:szCs w:val="20"/>
              </w:rPr>
              <w:t xml:space="preserve">одобрить; </w:t>
            </w:r>
          </w:p>
          <w:p w:rsidR="00EE25A1" w:rsidRDefault="00EE25A1" w:rsidP="00C021C7">
            <w:pPr>
              <w:pStyle w:val="afc"/>
              <w:ind w:firstLine="0"/>
              <w:jc w:val="left"/>
              <w:rPr>
                <w:rStyle w:val="31"/>
                <w:sz w:val="20"/>
                <w:szCs w:val="20"/>
              </w:rPr>
            </w:pPr>
          </w:p>
          <w:p w:rsidR="009D0082" w:rsidRPr="00033ED5" w:rsidRDefault="009D0082" w:rsidP="00C021C7">
            <w:pPr>
              <w:pStyle w:val="afc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3ED5">
              <w:rPr>
                <w:b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b/>
                <w:sz w:val="20"/>
                <w:szCs w:val="20"/>
              </w:rPr>
              <w:t>ТИНРО-Це</w:t>
            </w:r>
            <w:r w:rsidR="00EE25A1">
              <w:rPr>
                <w:b/>
                <w:sz w:val="20"/>
                <w:szCs w:val="20"/>
              </w:rPr>
              <w:t>нтр</w:t>
            </w:r>
            <w:proofErr w:type="spellEnd"/>
            <w:r w:rsidR="00EE25A1">
              <w:rPr>
                <w:b/>
                <w:sz w:val="20"/>
                <w:szCs w:val="20"/>
              </w:rPr>
              <w:t xml:space="preserve">» № 18 от 19.05.2017  - </w:t>
            </w:r>
            <w:r w:rsidRPr="00033ED5">
              <w:rPr>
                <w:b/>
                <w:sz w:val="20"/>
                <w:szCs w:val="20"/>
              </w:rPr>
              <w:t>поддержать</w:t>
            </w:r>
            <w:r w:rsidRPr="00033ED5">
              <w:rPr>
                <w:sz w:val="20"/>
                <w:szCs w:val="20"/>
              </w:rPr>
              <w:t xml:space="preserve"> БС УС ФГБНУ «ВНИРО» от 23.05.2017 г. №23 - </w:t>
            </w:r>
            <w:r w:rsidRPr="00033ED5">
              <w:rPr>
                <w:rStyle w:val="31"/>
                <w:sz w:val="20"/>
                <w:szCs w:val="20"/>
              </w:rPr>
              <w:t>одобрить</w:t>
            </w:r>
          </w:p>
          <w:p w:rsidR="009D0082" w:rsidRPr="00EE25A1" w:rsidRDefault="009D0082" w:rsidP="00C021C7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:rsidR="009D0082" w:rsidRPr="00EE25A1" w:rsidRDefault="009D0082" w:rsidP="00C021C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E25A1">
              <w:rPr>
                <w:rFonts w:ascii="Times New Roman" w:hAnsi="Times New Roman" w:cs="Times New Roman"/>
                <w:b/>
              </w:rPr>
              <w:t>Решение УС ФГБНУ «</w:t>
            </w:r>
            <w:proofErr w:type="spellStart"/>
            <w:r w:rsidRPr="00EE25A1">
              <w:rPr>
                <w:rFonts w:ascii="Times New Roman" w:hAnsi="Times New Roman" w:cs="Times New Roman"/>
                <w:b/>
              </w:rPr>
              <w:t>МагаданНИРО</w:t>
            </w:r>
            <w:proofErr w:type="spellEnd"/>
            <w:r w:rsidRPr="00EE25A1">
              <w:rPr>
                <w:rFonts w:ascii="Times New Roman" w:hAnsi="Times New Roman" w:cs="Times New Roman"/>
                <w:b/>
              </w:rPr>
              <w:t>» от 17.10.2017 г. № 66</w:t>
            </w:r>
          </w:p>
          <w:p w:rsidR="009D0082" w:rsidRPr="00033ED5" w:rsidRDefault="00EE25A1" w:rsidP="000D3A29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01.11.2017 -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поддержать</w:t>
            </w:r>
          </w:p>
        </w:tc>
      </w:tr>
      <w:tr w:rsidR="009D0082" w:rsidRPr="00033ED5" w:rsidTr="008C7B6D">
        <w:trPr>
          <w:trHeight w:val="320"/>
        </w:trPr>
        <w:tc>
          <w:tcPr>
            <w:tcW w:w="16160" w:type="dxa"/>
            <w:gridSpan w:val="5"/>
          </w:tcPr>
          <w:p w:rsidR="009D0082" w:rsidRPr="00033ED5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 xml:space="preserve">ПУ ФСБ по ВАР,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  <w:r w:rsidR="00011AC4">
              <w:rPr>
                <w:color w:val="000000"/>
                <w:spacing w:val="1"/>
                <w:sz w:val="20"/>
                <w:szCs w:val="20"/>
              </w:rPr>
              <w:t>, АДМ</w:t>
            </w:r>
          </w:p>
        </w:tc>
      </w:tr>
      <w:tr w:rsidR="009D0082" w:rsidRPr="00033ED5" w:rsidTr="008C7B6D">
        <w:trPr>
          <w:trHeight w:val="320"/>
        </w:trPr>
        <w:tc>
          <w:tcPr>
            <w:tcW w:w="2410" w:type="dxa"/>
          </w:tcPr>
          <w:p w:rsidR="009D0082" w:rsidRPr="00033ED5" w:rsidRDefault="009D0082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18.20</w:t>
            </w:r>
          </w:p>
        </w:tc>
        <w:tc>
          <w:tcPr>
            <w:tcW w:w="3969" w:type="dxa"/>
          </w:tcPr>
          <w:p w:rsidR="009D0082" w:rsidRPr="00033ED5" w:rsidRDefault="009D0082" w:rsidP="00C4079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18.20. использовать суда длиной между перпендикулярами более 65 м при осуществлении прибрежного рыболовства, за исключением крупнотоннажных судов при специализированном промысле командорского кальмара в </w:t>
            </w:r>
            <w:proofErr w:type="spellStart"/>
            <w:r w:rsidRPr="00033ED5">
              <w:rPr>
                <w:sz w:val="20"/>
                <w:szCs w:val="20"/>
              </w:rPr>
              <w:t>Северо-Курильской</w:t>
            </w:r>
            <w:proofErr w:type="spellEnd"/>
            <w:r w:rsidRPr="00033ED5">
              <w:rPr>
                <w:sz w:val="20"/>
                <w:szCs w:val="20"/>
              </w:rPr>
              <w:t xml:space="preserve"> зоне.</w:t>
            </w:r>
          </w:p>
        </w:tc>
        <w:tc>
          <w:tcPr>
            <w:tcW w:w="3969" w:type="dxa"/>
          </w:tcPr>
          <w:p w:rsidR="009D0082" w:rsidRPr="00033ED5" w:rsidRDefault="009D0082" w:rsidP="00C407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eastAsia="Calibri" w:hAnsi="Times New Roman" w:cs="Times New Roman"/>
              </w:rPr>
              <w:t xml:space="preserve">18.20. использовать суда длиной между перпендикулярами более 65 м при осуществлении </w:t>
            </w:r>
            <w:r w:rsidRPr="00033ED5">
              <w:rPr>
                <w:rFonts w:ascii="Times New Roman" w:eastAsia="Calibri" w:hAnsi="Times New Roman" w:cs="Times New Roman"/>
                <w:b/>
              </w:rPr>
              <w:t>добычи (вылова) водных биологических ресурсов</w:t>
            </w:r>
            <w:r w:rsidRPr="00033ED5">
              <w:rPr>
                <w:rFonts w:ascii="Times New Roman" w:eastAsia="Calibri" w:hAnsi="Times New Roman" w:cs="Times New Roman"/>
              </w:rPr>
              <w:t xml:space="preserve"> </w:t>
            </w:r>
            <w:r w:rsidRPr="00033ED5">
              <w:rPr>
                <w:rFonts w:ascii="Times New Roman" w:eastAsia="Calibri" w:hAnsi="Times New Roman" w:cs="Times New Roman"/>
                <w:b/>
              </w:rPr>
              <w:t>в границах территориального моря,</w:t>
            </w:r>
            <w:r w:rsidRPr="00033ED5">
              <w:rPr>
                <w:rFonts w:ascii="Times New Roman" w:eastAsia="Calibri" w:hAnsi="Times New Roman" w:cs="Times New Roman"/>
              </w:rPr>
              <w:t xml:space="preserve"> за исключением крупнотоннажных судов при специализированном промысле командорского кальмара в </w:t>
            </w:r>
            <w:proofErr w:type="spellStart"/>
            <w:r w:rsidRPr="00033ED5">
              <w:rPr>
                <w:rFonts w:ascii="Times New Roman" w:eastAsia="Calibri" w:hAnsi="Times New Roman" w:cs="Times New Roman"/>
              </w:rPr>
              <w:t>Северо-Курильской</w:t>
            </w:r>
            <w:proofErr w:type="spellEnd"/>
            <w:r w:rsidRPr="00033ED5">
              <w:rPr>
                <w:rFonts w:ascii="Times New Roman" w:eastAsia="Calibri" w:hAnsi="Times New Roman" w:cs="Times New Roman"/>
              </w:rPr>
              <w:t xml:space="preserve"> зоне, </w:t>
            </w:r>
            <w:r w:rsidRPr="00033ED5">
              <w:rPr>
                <w:rFonts w:ascii="Times New Roman" w:hAnsi="Times New Roman" w:cs="Times New Roman"/>
                <w:b/>
              </w:rPr>
              <w:t>скумбрии, сардины-иваси и тихоокеанского кальмара в Южно-Курильской зоне</w:t>
            </w:r>
            <w:r w:rsidRPr="00033ED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9D0082" w:rsidRPr="00033ED5" w:rsidRDefault="009D0082" w:rsidP="0097050A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033ED5">
              <w:rPr>
                <w:rFonts w:ascii="Times New Roman" w:hAnsi="Times New Roman" w:cs="Times New Roman"/>
              </w:rPr>
              <w:t>В связи с тем, что с 2019 г. квоты промышленного и прибрежного рыболовства будут объединены и добыча (вылов) водных биоресурсов будет осуществляться в рамках единого промыслового пространства, считаем необходимым с целью исключения нанесения ущерба крупнотоннажными судами в местах нереста донно-пищевых видов рыб внести данное уточнение.</w:t>
            </w:r>
            <w:proofErr w:type="gramEnd"/>
            <w:r w:rsidRPr="00033ED5">
              <w:rPr>
                <w:rFonts w:ascii="Times New Roman" w:hAnsi="Times New Roman" w:cs="Times New Roman"/>
              </w:rPr>
              <w:t xml:space="preserve"> Уточнение редакции в части добычи (вылова) обеспечит возможность привлечения крупных судов для приемки и переработки береговых уловов.</w:t>
            </w:r>
          </w:p>
          <w:p w:rsidR="009D0082" w:rsidRPr="00033ED5" w:rsidRDefault="009D0082" w:rsidP="00DC7E6B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Так же в РГ ДВНПС поступило  предложение АДМ о снятии подобного ограничения для </w:t>
            </w:r>
            <w:proofErr w:type="gramStart"/>
            <w:r w:rsidRPr="00033ED5">
              <w:rPr>
                <w:rFonts w:ascii="Times New Roman" w:hAnsi="Times New Roman" w:cs="Times New Roman"/>
              </w:rPr>
              <w:t>судов</w:t>
            </w:r>
            <w:proofErr w:type="gramEnd"/>
            <w:r w:rsidRPr="00033ED5">
              <w:rPr>
                <w:rFonts w:ascii="Times New Roman" w:hAnsi="Times New Roman" w:cs="Times New Roman"/>
              </w:rPr>
              <w:t xml:space="preserve"> ведущих лов скумбрии, сардины  и тихоокеанского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кальмарана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пелагическими тралами в Южно-Курильской зоне, где смешение скоплений указанных объектов в территориальные воды затрудняет их освоение.</w:t>
            </w:r>
          </w:p>
        </w:tc>
        <w:tc>
          <w:tcPr>
            <w:tcW w:w="2268" w:type="dxa"/>
          </w:tcPr>
          <w:p w:rsidR="009D0082" w:rsidRPr="00033ED5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9D0082" w:rsidRPr="00033ED5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1AC4" w:rsidRDefault="009D0082" w:rsidP="00B86732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b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, №25от 17.10.2016 – поддержать; </w:t>
            </w:r>
          </w:p>
          <w:p w:rsidR="009D0082" w:rsidRPr="00033ED5" w:rsidRDefault="009D0082" w:rsidP="00B86732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b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b/>
                <w:sz w:val="20"/>
                <w:szCs w:val="20"/>
              </w:rPr>
              <w:t>» №28 от 10.11.2016 - поддержать</w:t>
            </w:r>
          </w:p>
          <w:p w:rsidR="009D0082" w:rsidRPr="00033ED5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011AC4" w:rsidRPr="00033ED5" w:rsidTr="008C7B6D">
        <w:trPr>
          <w:trHeight w:val="320"/>
        </w:trPr>
        <w:tc>
          <w:tcPr>
            <w:tcW w:w="16160" w:type="dxa"/>
            <w:gridSpan w:val="5"/>
          </w:tcPr>
          <w:p w:rsidR="00011AC4" w:rsidRPr="00033ED5" w:rsidRDefault="00011AC4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9D0082" w:rsidRPr="00033ED5" w:rsidTr="008C7B6D">
        <w:trPr>
          <w:trHeight w:val="320"/>
        </w:trPr>
        <w:tc>
          <w:tcPr>
            <w:tcW w:w="2410" w:type="dxa"/>
          </w:tcPr>
          <w:p w:rsidR="009D0082" w:rsidRPr="00033ED5" w:rsidRDefault="009D0082" w:rsidP="00C40795">
            <w:pPr>
              <w:ind w:left="-28" w:right="-42" w:firstLine="28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П.п. 18.21</w:t>
            </w:r>
          </w:p>
        </w:tc>
        <w:tc>
          <w:tcPr>
            <w:tcW w:w="3969" w:type="dxa"/>
          </w:tcPr>
          <w:p w:rsidR="009D0082" w:rsidRPr="00033ED5" w:rsidRDefault="009D0082" w:rsidP="00A75F34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18.21. применять при добыче (вылове) анадромных видов рыб все орудия и способы добычи (вылова), за исключением:</w:t>
            </w:r>
            <w:r w:rsidRPr="00033ED5">
              <w:rPr>
                <w:sz w:val="20"/>
                <w:szCs w:val="20"/>
              </w:rPr>
              <w:br/>
            </w:r>
          </w:p>
          <w:p w:rsidR="009D0082" w:rsidRPr="00033ED5" w:rsidRDefault="009D0082" w:rsidP="00A75F34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а) тралов, в том числе близнецовых, кошельковых неводов, поверхностных ловушек - в границах исключительной </w:t>
            </w:r>
            <w:r w:rsidRPr="00033ED5">
              <w:rPr>
                <w:sz w:val="20"/>
                <w:szCs w:val="20"/>
              </w:rPr>
              <w:lastRenderedPageBreak/>
              <w:t>экономической зоны Российской Федерации;</w:t>
            </w:r>
            <w:r w:rsidRPr="00033ED5">
              <w:rPr>
                <w:sz w:val="20"/>
                <w:szCs w:val="20"/>
              </w:rPr>
              <w:br/>
            </w:r>
          </w:p>
          <w:p w:rsidR="009D0082" w:rsidRPr="00033ED5" w:rsidRDefault="009D0082" w:rsidP="00A75F34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б) тралов, в том числе близнецовых, кошельковых неводов, поверхностных ловушек, ставных сетей, ставных неводов, закидных неводов - в территориальном море Российской Федерации.</w:t>
            </w:r>
            <w:r w:rsidRPr="00033ED5"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9D0082" w:rsidRPr="00033ED5" w:rsidRDefault="009D0082" w:rsidP="00F828F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18.21. применять при добыче (вылове) анадромных видов рыб все орудия и способы добычи (вылова), за исключением:</w:t>
            </w:r>
            <w:r w:rsidRPr="00033ED5">
              <w:rPr>
                <w:sz w:val="20"/>
                <w:szCs w:val="20"/>
              </w:rPr>
              <w:br/>
            </w:r>
          </w:p>
          <w:p w:rsidR="009D0082" w:rsidRPr="00033ED5" w:rsidRDefault="009D0082" w:rsidP="00F828F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а) тралов, в том числе близнецовых, кошельковых неводов, поверхностных ловушек, </w:t>
            </w:r>
            <w:r w:rsidRPr="00033ED5">
              <w:rPr>
                <w:rStyle w:val="32"/>
                <w:sz w:val="20"/>
                <w:szCs w:val="20"/>
              </w:rPr>
              <w:t>ярусных крючковых порядков</w:t>
            </w:r>
            <w:r w:rsidRPr="00033ED5">
              <w:rPr>
                <w:sz w:val="20"/>
                <w:szCs w:val="20"/>
              </w:rPr>
              <w:t xml:space="preserve"> </w:t>
            </w:r>
            <w:r w:rsidRPr="00033ED5">
              <w:rPr>
                <w:sz w:val="20"/>
                <w:szCs w:val="20"/>
              </w:rPr>
              <w:lastRenderedPageBreak/>
              <w:t>- в границах исключительной экономической зоны Российской Федерации;</w:t>
            </w:r>
            <w:r w:rsidRPr="00033ED5">
              <w:rPr>
                <w:sz w:val="20"/>
                <w:szCs w:val="20"/>
              </w:rPr>
              <w:br/>
            </w:r>
          </w:p>
          <w:p w:rsidR="009D0082" w:rsidRPr="00033ED5" w:rsidRDefault="009D0082" w:rsidP="00F828F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б) тралов, в том числе близнецовых, кошельковых неводов, поверхностных ловушек, ставных сетей </w:t>
            </w:r>
            <w:r w:rsidRPr="00033ED5">
              <w:rPr>
                <w:b/>
                <w:sz w:val="20"/>
                <w:szCs w:val="20"/>
              </w:rPr>
              <w:t xml:space="preserve">(за исключением Южно-Курильской зоны, Восточно-Сахалинской и Западно-Сахалинской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</w:t>
            </w:r>
            <w:proofErr w:type="spellEnd"/>
            <w:r w:rsidRPr="00033ED5">
              <w:rPr>
                <w:b/>
                <w:sz w:val="20"/>
                <w:szCs w:val="20"/>
              </w:rPr>
              <w:t>)</w:t>
            </w:r>
            <w:r w:rsidRPr="00033ED5">
              <w:rPr>
                <w:sz w:val="20"/>
                <w:szCs w:val="20"/>
              </w:rPr>
              <w:t>, ставных неводов, закидных неводов - в территориальном море Российской Федерации.</w:t>
            </w:r>
            <w:r w:rsidRPr="00033ED5"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9D0082" w:rsidRPr="00033ED5" w:rsidRDefault="009D0082" w:rsidP="00C40795">
            <w:pPr>
              <w:ind w:firstLine="77"/>
              <w:rPr>
                <w:sz w:val="20"/>
                <w:szCs w:val="20"/>
              </w:rPr>
            </w:pPr>
          </w:p>
          <w:p w:rsidR="009D0082" w:rsidRPr="00033ED5" w:rsidRDefault="009D0082" w:rsidP="00C40795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При действующем запрете на применение дрифтерных сетей, в качестве альтернативного орудия лова может быть предложено использование ярусных крючковых порядков в границах  ИЭЗ Российской </w:t>
            </w:r>
            <w:r w:rsidRPr="00033ED5">
              <w:rPr>
                <w:sz w:val="20"/>
                <w:szCs w:val="20"/>
              </w:rPr>
              <w:lastRenderedPageBreak/>
              <w:t>федерации</w:t>
            </w:r>
          </w:p>
          <w:p w:rsidR="009D0082" w:rsidRPr="00033ED5" w:rsidRDefault="009D0082" w:rsidP="00F828F5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ED5"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предложено исключить ставные сети из разрешенных орудий лова в Южно-Курильской зоне, в Западно-Сахалинской и Восточно-Сахалинской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подзонах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D0082" w:rsidRPr="00033ED5" w:rsidRDefault="009D0082" w:rsidP="00C40795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4CC2" w:rsidRDefault="009D0082" w:rsidP="00A75F34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033ED5">
              <w:rPr>
                <w:rFonts w:ascii="Times New Roman" w:hAnsi="Times New Roman" w:cs="Times New Roman"/>
              </w:rPr>
              <w:lastRenderedPageBreak/>
              <w:t>КамчатНИРО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№ 2 от 14 января 2016 г. – одобрить, </w:t>
            </w:r>
          </w:p>
          <w:p w:rsidR="00011AC4" w:rsidRDefault="005A4CC2" w:rsidP="00A75F3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БС УС </w:t>
            </w:r>
            <w:proofErr w:type="spellStart"/>
            <w:r w:rsidR="009D0082" w:rsidRPr="00033ED5"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="009D0082" w:rsidRPr="00033ED5">
              <w:rPr>
                <w:rFonts w:ascii="Times New Roman" w:hAnsi="Times New Roman" w:cs="Times New Roman"/>
              </w:rPr>
              <w:t xml:space="preserve"> №1-2016 от 14.01.2016 г. </w:t>
            </w:r>
            <w:r w:rsidR="00011AC4">
              <w:rPr>
                <w:rFonts w:ascii="Times New Roman" w:hAnsi="Times New Roman" w:cs="Times New Roman"/>
              </w:rPr>
              <w:t>–</w:t>
            </w:r>
            <w:r w:rsidR="009D0082" w:rsidRPr="00033ED5">
              <w:rPr>
                <w:rFonts w:ascii="Times New Roman" w:hAnsi="Times New Roman" w:cs="Times New Roman"/>
              </w:rPr>
              <w:t xml:space="preserve"> </w:t>
            </w:r>
            <w:r w:rsidR="009D0082" w:rsidRPr="00033ED5">
              <w:rPr>
                <w:rFonts w:ascii="Times New Roman" w:hAnsi="Times New Roman" w:cs="Times New Roman"/>
              </w:rPr>
              <w:lastRenderedPageBreak/>
              <w:t>одобрить</w:t>
            </w:r>
            <w:r w:rsidR="00011AC4">
              <w:rPr>
                <w:rFonts w:ascii="Times New Roman" w:hAnsi="Times New Roman" w:cs="Times New Roman"/>
              </w:rPr>
              <w:t>.</w:t>
            </w:r>
          </w:p>
          <w:p w:rsidR="009D0082" w:rsidRPr="00011AC4" w:rsidRDefault="009D0082" w:rsidP="00A75F34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033ED5">
              <w:rPr>
                <w:rFonts w:ascii="Times New Roman" w:hAnsi="Times New Roman" w:cs="Times New Roman"/>
              </w:rPr>
              <w:t xml:space="preserve"> Решение ДВНПС </w:t>
            </w:r>
            <w:r w:rsidRPr="00011AC4">
              <w:rPr>
                <w:rFonts w:ascii="Times New Roman" w:hAnsi="Times New Roman" w:cs="Times New Roman"/>
              </w:rPr>
              <w:t>02.11.2016 – одобрить.</w:t>
            </w:r>
            <w:r w:rsidRPr="00011A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0082" w:rsidRPr="006B77AC" w:rsidRDefault="009D0082" w:rsidP="00A75F34">
            <w:pPr>
              <w:pStyle w:val="af9"/>
              <w:rPr>
                <w:rFonts w:ascii="Times New Roman" w:hAnsi="Times New Roman" w:cs="Times New Roman"/>
              </w:rPr>
            </w:pPr>
            <w:r w:rsidRPr="006B77AC">
              <w:rPr>
                <w:rFonts w:ascii="Times New Roman" w:hAnsi="Times New Roman" w:cs="Times New Roman"/>
              </w:rPr>
              <w:t>Решение УС ФГБНУ «</w:t>
            </w:r>
            <w:proofErr w:type="spellStart"/>
            <w:r w:rsidRPr="006B77AC">
              <w:rPr>
                <w:rFonts w:ascii="Times New Roman" w:hAnsi="Times New Roman" w:cs="Times New Roman"/>
              </w:rPr>
              <w:t>МагаданНИРО</w:t>
            </w:r>
            <w:proofErr w:type="spellEnd"/>
            <w:r w:rsidRPr="006B77AC">
              <w:rPr>
                <w:rFonts w:ascii="Times New Roman" w:hAnsi="Times New Roman" w:cs="Times New Roman"/>
              </w:rPr>
              <w:t>» от 17.10.2017 г. № 66 – одобрить, перенести в п.п. 18.21</w:t>
            </w:r>
          </w:p>
          <w:p w:rsidR="00011AC4" w:rsidRPr="006B77AC" w:rsidRDefault="00011AC4" w:rsidP="00011AC4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01.11.2017 - поддержать</w:t>
            </w:r>
          </w:p>
          <w:p w:rsidR="009D0082" w:rsidRPr="00033ED5" w:rsidRDefault="009D0082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9D0082" w:rsidRPr="00033ED5" w:rsidTr="008C7B6D">
        <w:trPr>
          <w:trHeight w:val="320"/>
        </w:trPr>
        <w:tc>
          <w:tcPr>
            <w:tcW w:w="2410" w:type="dxa"/>
          </w:tcPr>
          <w:p w:rsidR="009D0082" w:rsidRPr="00033ED5" w:rsidRDefault="009D0082" w:rsidP="00C40795">
            <w:pPr>
              <w:ind w:left="-28" w:right="-42" w:firstLine="28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П. 18.22</w:t>
            </w:r>
          </w:p>
        </w:tc>
        <w:tc>
          <w:tcPr>
            <w:tcW w:w="3969" w:type="dxa"/>
          </w:tcPr>
          <w:p w:rsidR="009D0082" w:rsidRPr="00033ED5" w:rsidRDefault="009D0082" w:rsidP="00A75F34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 xml:space="preserve">18.22. осуществлять добычу (вылов) тихоокеанских лососей ставными </w:t>
            </w:r>
            <w:r w:rsidRPr="00033ED5">
              <w:rPr>
                <w:strike/>
                <w:color w:val="000000" w:themeColor="text1"/>
                <w:sz w:val="20"/>
                <w:szCs w:val="20"/>
              </w:rPr>
              <w:t>жа</w:t>
            </w:r>
            <w:r w:rsidRPr="006B77AC">
              <w:rPr>
                <w:strike/>
                <w:sz w:val="20"/>
                <w:szCs w:val="20"/>
              </w:rPr>
              <w:t>берными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 сетями на морских рыболовных участках в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Петропавловско-Командорской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(за исключением акватории Авачинской губы), в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Карагинской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и Западно-Беринговоморской зоне;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ind w:firstLine="227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 xml:space="preserve">осуществлять добычу (вылов) тихоокеанских лососей </w:t>
            </w:r>
            <w:r w:rsidRPr="00033ED5">
              <w:rPr>
                <w:b/>
                <w:color w:val="000000" w:themeColor="text1"/>
                <w:sz w:val="20"/>
                <w:szCs w:val="20"/>
              </w:rPr>
              <w:t xml:space="preserve">ставными </w:t>
            </w:r>
            <w:r w:rsidRPr="00033ED5">
              <w:rPr>
                <w:strike/>
                <w:color w:val="000000" w:themeColor="text1"/>
                <w:sz w:val="20"/>
                <w:szCs w:val="20"/>
              </w:rPr>
              <w:t>жаберными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 сетями на морских рыболовных участках в Камчатском крае: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- одновременно с использованием других видов орудий добычи (вылова) на одном рыбопромысловом участке;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- сетями длиной более 120 м и высотой более 9 м;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- без интервалов между сетями менее 120 м при их установке в одну линию (порядок сетей);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- с расстоянием между сетями или порядками сетей менее 120 м;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 xml:space="preserve">- устанавливая на одном рыбопромысловом </w:t>
            </w:r>
            <w:r w:rsidRPr="00033ED5">
              <w:rPr>
                <w:color w:val="000000" w:themeColor="text1"/>
                <w:sz w:val="20"/>
                <w:szCs w:val="20"/>
              </w:rPr>
              <w:lastRenderedPageBreak/>
              <w:t>участке более 20 сетей;</w:t>
            </w:r>
          </w:p>
          <w:p w:rsidR="009D0082" w:rsidRPr="00033ED5" w:rsidRDefault="009D0082" w:rsidP="008814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>- устанавливая сети в шахматном порядке;</w:t>
            </w:r>
          </w:p>
          <w:p w:rsidR="009D0082" w:rsidRPr="006B77AC" w:rsidRDefault="009D0082" w:rsidP="00881432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6B77AC">
              <w:rPr>
                <w:strike/>
                <w:sz w:val="20"/>
                <w:szCs w:val="20"/>
              </w:rPr>
              <w:t>- без обозначения буями красного или оранжевого цвета начала и конца каждой сети;</w:t>
            </w:r>
          </w:p>
          <w:p w:rsidR="009D0082" w:rsidRPr="00033ED5" w:rsidRDefault="009D0082" w:rsidP="00881432">
            <w:pPr>
              <w:pStyle w:val="ac"/>
              <w:jc w:val="left"/>
              <w:rPr>
                <w:sz w:val="20"/>
                <w:szCs w:val="20"/>
              </w:rPr>
            </w:pPr>
            <w:r w:rsidRPr="006B77AC">
              <w:rPr>
                <w:strike/>
                <w:sz w:val="20"/>
                <w:szCs w:val="20"/>
              </w:rPr>
              <w:t>- без обозначения положения сетей в соответствии с п. 11.6 Правил рыболовства. Причем информация о наименовании пользователя и номере разрешения на добычу (вылов) наносится на опознавательные буи или знаки крайних сетей, установленных на рыбопромысловом участке.</w:t>
            </w:r>
          </w:p>
        </w:tc>
        <w:tc>
          <w:tcPr>
            <w:tcW w:w="3544" w:type="dxa"/>
          </w:tcPr>
          <w:p w:rsidR="006B77AC" w:rsidRPr="006B77AC" w:rsidRDefault="006B77AC" w:rsidP="006B77AC">
            <w:pPr>
              <w:ind w:firstLine="720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lastRenderedPageBreak/>
              <w:t>Для осуществления рыболовства в Камчатском крае традиционно использовались для промысла тихоокеанских лососей ставные невода (ловушки открытого типа) и закидные невода (</w:t>
            </w:r>
            <w:proofErr w:type="spellStart"/>
            <w:r w:rsidRPr="006B77AC">
              <w:rPr>
                <w:sz w:val="20"/>
                <w:szCs w:val="20"/>
              </w:rPr>
              <w:t>притоняемые</w:t>
            </w:r>
            <w:proofErr w:type="spellEnd"/>
            <w:r w:rsidRPr="006B77AC">
              <w:rPr>
                <w:sz w:val="20"/>
                <w:szCs w:val="20"/>
              </w:rPr>
              <w:t xml:space="preserve"> орудия лова). На протяжении нескольких последних лет отмечается ежегодное усиление промыслового пресса на популяции тихоокеанских лососей бассейнов отдельных водных объектов Камчатского края за счет дополнительной нагрузки, создаваемой </w:t>
            </w:r>
            <w:proofErr w:type="spellStart"/>
            <w:r w:rsidRPr="006B77AC">
              <w:rPr>
                <w:sz w:val="20"/>
                <w:szCs w:val="20"/>
              </w:rPr>
              <w:t>объячеивающими</w:t>
            </w:r>
            <w:proofErr w:type="spellEnd"/>
            <w:r w:rsidRPr="006B77AC">
              <w:rPr>
                <w:sz w:val="20"/>
                <w:szCs w:val="20"/>
              </w:rPr>
              <w:t xml:space="preserve"> орудиями лова (жаберные сети), выставляемыми на морских рыбопромысловых участках (РПУ) вместе или вместо ставных неводов. Основная часть морских РПУ имеет 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B77AC">
                <w:rPr>
                  <w:sz w:val="20"/>
                  <w:szCs w:val="20"/>
                </w:rPr>
                <w:t>300 м</w:t>
              </w:r>
            </w:smartTag>
            <w:r w:rsidRPr="006B77AC">
              <w:rPr>
                <w:sz w:val="20"/>
                <w:szCs w:val="20"/>
              </w:rPr>
              <w:t xml:space="preserve"> вдоль береговой черты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B77AC">
                <w:rPr>
                  <w:sz w:val="20"/>
                  <w:szCs w:val="20"/>
                </w:rPr>
                <w:t>2000 м</w:t>
              </w:r>
            </w:smartTag>
            <w:r w:rsidRPr="006B77AC">
              <w:rPr>
                <w:sz w:val="20"/>
                <w:szCs w:val="20"/>
              </w:rPr>
              <w:t xml:space="preserve"> в море. Сети выставляются в линию, хаотично или </w:t>
            </w:r>
            <w:r w:rsidRPr="006B77AC">
              <w:rPr>
                <w:sz w:val="20"/>
                <w:szCs w:val="20"/>
              </w:rPr>
              <w:lastRenderedPageBreak/>
              <w:t xml:space="preserve">в шахматном порядке на всей протяженности РПУ на продолжительное время и выбираются только на период шторма. </w:t>
            </w:r>
            <w:proofErr w:type="spellStart"/>
            <w:r w:rsidRPr="006B77AC">
              <w:rPr>
                <w:sz w:val="20"/>
                <w:szCs w:val="20"/>
              </w:rPr>
              <w:t>Выпутка</w:t>
            </w:r>
            <w:proofErr w:type="spellEnd"/>
            <w:r w:rsidRPr="006B77AC">
              <w:rPr>
                <w:sz w:val="20"/>
                <w:szCs w:val="20"/>
              </w:rPr>
              <w:t xml:space="preserve"> улова осуществляется непосредственно из сетей в море с </w:t>
            </w:r>
            <w:proofErr w:type="spellStart"/>
            <w:r w:rsidRPr="006B77AC">
              <w:rPr>
                <w:sz w:val="20"/>
                <w:szCs w:val="20"/>
              </w:rPr>
              <w:t>плавсредств</w:t>
            </w:r>
            <w:proofErr w:type="spellEnd"/>
            <w:r w:rsidRPr="006B77AC">
              <w:rPr>
                <w:sz w:val="20"/>
                <w:szCs w:val="20"/>
              </w:rPr>
              <w:t xml:space="preserve">. Таким образом, рабочая операция, в течение которой осуществляется собственно лов рыбы, происходит непрерывно. При этом параметры сетей и техника промысла ими никак не регламентируются. Сети фактически перекрывают пути миграции лососевых, так как тихоокеанские лососи мигрируют вдоль побережья полуострова Камчатка в основном на удалении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7AC">
                <w:rPr>
                  <w:sz w:val="20"/>
                  <w:szCs w:val="20"/>
                </w:rPr>
                <w:t>1000 м</w:t>
              </w:r>
            </w:smartTag>
            <w:r w:rsidRPr="006B77AC">
              <w:rPr>
                <w:sz w:val="20"/>
                <w:szCs w:val="20"/>
              </w:rPr>
              <w:t xml:space="preserve"> от берега. В результате складывается неблагоприятная обстановка с проходом производителей тихоокеанских лососей и, как следствие, снижением уровня заполнения нерестилищ.</w:t>
            </w:r>
          </w:p>
          <w:p w:rsidR="006B77AC" w:rsidRPr="006B77AC" w:rsidRDefault="006B77AC" w:rsidP="006B77AC">
            <w:pPr>
              <w:ind w:firstLine="720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Предлагаемая ограничительная мера вводится для снижения избыточной промысловой нагрузки на отдельных водоемах и обеспечения рационального использования водных биоресурсов.</w:t>
            </w:r>
          </w:p>
          <w:p w:rsidR="009D0082" w:rsidRPr="006B77AC" w:rsidRDefault="009D0082" w:rsidP="00C40795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0082" w:rsidRDefault="009D0082" w:rsidP="00A75F34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lastRenderedPageBreak/>
              <w:t>УС</w:t>
            </w:r>
            <w:r w:rsidR="00DD024E">
              <w:rPr>
                <w:rFonts w:ascii="Times New Roman" w:hAnsi="Times New Roman" w:cs="Times New Roman"/>
              </w:rPr>
              <w:t xml:space="preserve"> ФГБНУ «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="00DD024E">
              <w:rPr>
                <w:rFonts w:ascii="Times New Roman" w:hAnsi="Times New Roman" w:cs="Times New Roman"/>
              </w:rPr>
              <w:t>»</w:t>
            </w:r>
            <w:r w:rsidRPr="00033ED5">
              <w:rPr>
                <w:rFonts w:ascii="Times New Roman" w:hAnsi="Times New Roman" w:cs="Times New Roman"/>
              </w:rPr>
              <w:t xml:space="preserve"> № 30 от 10.10.2017</w:t>
            </w:r>
            <w:r w:rsidR="00DD024E">
              <w:rPr>
                <w:rFonts w:ascii="Times New Roman" w:hAnsi="Times New Roman" w:cs="Times New Roman"/>
              </w:rPr>
              <w:t xml:space="preserve"> - одобрить</w:t>
            </w:r>
          </w:p>
          <w:p w:rsidR="00011AC4" w:rsidRPr="006B77AC" w:rsidRDefault="00011AC4" w:rsidP="00011AC4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 поддержать, дополнительно рекомендовать исключить понятие «жаберные»</w:t>
            </w:r>
            <w:r w:rsidR="006B77AC" w:rsidRPr="006B77AC">
              <w:rPr>
                <w:sz w:val="20"/>
                <w:szCs w:val="20"/>
              </w:rPr>
              <w:t xml:space="preserve"> в описании ставных сетей, и исключить 2 последних абзаца, так как требования к обозначению орудий лова есть в п. 11.6.</w:t>
            </w:r>
          </w:p>
          <w:p w:rsidR="00011AC4" w:rsidRPr="00033ED5" w:rsidRDefault="00011AC4" w:rsidP="00011AC4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9D0082" w:rsidRPr="00033ED5" w:rsidTr="008C7B6D">
        <w:trPr>
          <w:trHeight w:val="320"/>
        </w:trPr>
        <w:tc>
          <w:tcPr>
            <w:tcW w:w="2410" w:type="dxa"/>
          </w:tcPr>
          <w:p w:rsidR="009D0082" w:rsidRPr="00033ED5" w:rsidRDefault="009D0082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П.18</w:t>
            </w:r>
          </w:p>
        </w:tc>
        <w:tc>
          <w:tcPr>
            <w:tcW w:w="3969" w:type="dxa"/>
          </w:tcPr>
          <w:p w:rsidR="009D0082" w:rsidRPr="00033ED5" w:rsidRDefault="009D0082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9D0082" w:rsidRPr="00033ED5" w:rsidRDefault="009D0082" w:rsidP="00892333">
            <w:pPr>
              <w:pStyle w:val="ac"/>
              <w:jc w:val="left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при специализированном промысле волосатого </w:t>
            </w:r>
            <w:r w:rsidRPr="00033ED5">
              <w:rPr>
                <w:b/>
                <w:i/>
                <w:sz w:val="20"/>
                <w:szCs w:val="20"/>
              </w:rPr>
              <w:t>четырехугольного</w:t>
            </w:r>
            <w:r w:rsidRPr="00033ED5">
              <w:rPr>
                <w:b/>
                <w:sz w:val="20"/>
                <w:szCs w:val="20"/>
              </w:rPr>
              <w:t xml:space="preserve"> краба в </w:t>
            </w:r>
            <w:proofErr w:type="spellStart"/>
            <w:r w:rsidRPr="00033ED5">
              <w:rPr>
                <w:b/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ловушки с диаметром горловины входного отверстия более 250 мм</w:t>
            </w:r>
          </w:p>
          <w:p w:rsidR="009D0082" w:rsidRPr="00033ED5" w:rsidRDefault="009D0082" w:rsidP="00C40795">
            <w:pPr>
              <w:autoSpaceDE w:val="0"/>
              <w:autoSpaceDN w:val="0"/>
              <w:adjustRightInd w:val="0"/>
              <w:ind w:firstLine="129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082" w:rsidRPr="006B77AC" w:rsidRDefault="00223D81" w:rsidP="00C40795">
            <w:pPr>
              <w:ind w:firstLine="129"/>
              <w:rPr>
                <w:sz w:val="20"/>
                <w:szCs w:val="20"/>
              </w:rPr>
            </w:pPr>
            <w:r w:rsidRPr="00A63E7B">
              <w:rPr>
                <w:sz w:val="20"/>
                <w:szCs w:val="20"/>
              </w:rPr>
              <w:t xml:space="preserve">В пределах </w:t>
            </w:r>
            <w:proofErr w:type="spellStart"/>
            <w:r w:rsidRPr="00A63E7B">
              <w:rPr>
                <w:sz w:val="20"/>
                <w:szCs w:val="20"/>
              </w:rPr>
              <w:t>Камчатско-Курильской</w:t>
            </w:r>
            <w:proofErr w:type="spellEnd"/>
            <w:r w:rsidRPr="00A63E7B">
              <w:rPr>
                <w:sz w:val="20"/>
                <w:szCs w:val="20"/>
              </w:rPr>
              <w:t xml:space="preserve"> </w:t>
            </w:r>
            <w:proofErr w:type="spellStart"/>
            <w:r w:rsidRPr="00A63E7B">
              <w:rPr>
                <w:sz w:val="20"/>
                <w:szCs w:val="20"/>
              </w:rPr>
              <w:t>подзоны</w:t>
            </w:r>
            <w:proofErr w:type="spellEnd"/>
            <w:r w:rsidRPr="00A63E7B">
              <w:rPr>
                <w:sz w:val="20"/>
                <w:szCs w:val="20"/>
              </w:rPr>
              <w:t xml:space="preserve"> сосредоточенны южные зависимые группировки западно-камчатской популяции камчатского краба, а также значительные запасы краба-стригуна </w:t>
            </w:r>
            <w:proofErr w:type="spellStart"/>
            <w:r w:rsidRPr="00A63E7B">
              <w:rPr>
                <w:sz w:val="20"/>
                <w:szCs w:val="20"/>
              </w:rPr>
              <w:t>бэрди</w:t>
            </w:r>
            <w:proofErr w:type="spellEnd"/>
            <w:r w:rsidRPr="00A63E7B">
              <w:rPr>
                <w:sz w:val="20"/>
                <w:szCs w:val="20"/>
              </w:rPr>
              <w:t xml:space="preserve">. Для предотвращения прилова камчатского краба, а также других промысловых </w:t>
            </w:r>
            <w:r w:rsidRPr="00A63E7B">
              <w:rPr>
                <w:sz w:val="20"/>
                <w:szCs w:val="20"/>
              </w:rPr>
              <w:lastRenderedPageBreak/>
              <w:t>видов крабов при осуществлении добычи (вылова) волосатого четырехугольного краба, предлагается ограничить размер входного отверстия крабовых ловушек.</w:t>
            </w:r>
          </w:p>
        </w:tc>
        <w:tc>
          <w:tcPr>
            <w:tcW w:w="2268" w:type="dxa"/>
          </w:tcPr>
          <w:p w:rsidR="00347265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pacing w:val="1"/>
                <w:sz w:val="20"/>
                <w:szCs w:val="20"/>
              </w:rPr>
              <w:t>КамчатНИРО</w:t>
            </w:r>
            <w:proofErr w:type="spellEnd"/>
            <w:proofErr w:type="gramStart"/>
            <w:r w:rsidRPr="00033ED5">
              <w:rPr>
                <w:spacing w:val="1"/>
                <w:sz w:val="20"/>
                <w:szCs w:val="20"/>
              </w:rPr>
              <w:t>»о</w:t>
            </w:r>
            <w:proofErr w:type="gramEnd"/>
            <w:r w:rsidRPr="00033ED5">
              <w:rPr>
                <w:spacing w:val="1"/>
                <w:sz w:val="20"/>
                <w:szCs w:val="20"/>
              </w:rPr>
              <w:t>т 17.04.2017 № 9;</w:t>
            </w:r>
          </w:p>
          <w:p w:rsidR="009D0082" w:rsidRDefault="009D008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3ED5">
              <w:rPr>
                <w:b/>
                <w:bCs/>
                <w:sz w:val="20"/>
                <w:szCs w:val="20"/>
              </w:rPr>
              <w:t>ДВНПС 12.05.2017– поддержать</w:t>
            </w:r>
          </w:p>
          <w:p w:rsidR="00347265" w:rsidRPr="00033ED5" w:rsidRDefault="00347265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 xml:space="preserve">» №38 от 01.11.2017 – </w:t>
            </w:r>
            <w:r w:rsidRPr="006B77AC">
              <w:rPr>
                <w:sz w:val="20"/>
                <w:szCs w:val="20"/>
              </w:rPr>
              <w:lastRenderedPageBreak/>
              <w:t>поддержать,</w:t>
            </w:r>
          </w:p>
        </w:tc>
      </w:tr>
      <w:tr w:rsidR="00E47F4D" w:rsidRPr="00033ED5" w:rsidTr="008C7B6D">
        <w:trPr>
          <w:trHeight w:val="320"/>
        </w:trPr>
        <w:tc>
          <w:tcPr>
            <w:tcW w:w="16160" w:type="dxa"/>
            <w:gridSpan w:val="5"/>
          </w:tcPr>
          <w:p w:rsidR="00E47F4D" w:rsidRPr="00033ED5" w:rsidRDefault="00E47F4D" w:rsidP="00E47F4D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lastRenderedPageBreak/>
              <w:t xml:space="preserve">Инициатор внесения изменений – </w:t>
            </w:r>
            <w:r>
              <w:rPr>
                <w:rFonts w:ascii="Times New Roman" w:hAnsi="Times New Roman" w:cs="Times New Roman"/>
                <w:b/>
              </w:rPr>
              <w:t xml:space="preserve">Хабаровский филиал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4F61FE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П.18</w:t>
            </w:r>
          </w:p>
        </w:tc>
        <w:tc>
          <w:tcPr>
            <w:tcW w:w="3969" w:type="dxa"/>
          </w:tcPr>
          <w:p w:rsidR="00E47F4D" w:rsidRPr="00033ED5" w:rsidRDefault="00E47F4D" w:rsidP="004F61FE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E47F4D" w:rsidRPr="00033ED5" w:rsidRDefault="00E47F4D" w:rsidP="004F61FE">
            <w:pPr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применять при добыче (вылове) всех видов водных биологических ресурсов в Амурском лимане и Сахалинском заливе (</w:t>
            </w:r>
            <w:r w:rsidRPr="00033ED5">
              <w:rPr>
                <w:i/>
                <w:sz w:val="20"/>
                <w:szCs w:val="20"/>
              </w:rPr>
              <w:t>в том числе зал.</w:t>
            </w:r>
            <w:proofErr w:type="gramEnd"/>
            <w:r w:rsidRPr="00033ED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33ED5">
              <w:rPr>
                <w:i/>
                <w:sz w:val="20"/>
                <w:szCs w:val="20"/>
              </w:rPr>
              <w:t>Счастья</w:t>
            </w:r>
            <w:r w:rsidRPr="00033ED5">
              <w:rPr>
                <w:sz w:val="20"/>
                <w:szCs w:val="20"/>
              </w:rPr>
              <w:t>) ставные сети;</w:t>
            </w:r>
            <w:proofErr w:type="gramEnd"/>
          </w:p>
          <w:p w:rsidR="00E47F4D" w:rsidRPr="00033ED5" w:rsidRDefault="00E47F4D" w:rsidP="004F61FE">
            <w:pPr>
              <w:rPr>
                <w:sz w:val="20"/>
                <w:szCs w:val="20"/>
              </w:rPr>
            </w:pPr>
          </w:p>
          <w:p w:rsidR="00E47F4D" w:rsidRPr="00033ED5" w:rsidRDefault="00E47F4D" w:rsidP="004F61F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47F4D" w:rsidRPr="00347265" w:rsidRDefault="00E47F4D" w:rsidP="004F61FE">
            <w:pPr>
              <w:ind w:firstLine="284"/>
              <w:rPr>
                <w:color w:val="000000"/>
                <w:sz w:val="20"/>
                <w:szCs w:val="20"/>
              </w:rPr>
            </w:pPr>
            <w:r w:rsidRPr="00347265">
              <w:rPr>
                <w:color w:val="000000"/>
                <w:sz w:val="20"/>
                <w:szCs w:val="20"/>
              </w:rPr>
              <w:t>Исключение прилова осетровых видов рыб в Амурском лимане при добыче (вылове) анадромных видов рыб.</w:t>
            </w:r>
          </w:p>
          <w:p w:rsidR="00E47F4D" w:rsidRPr="006B77AC" w:rsidRDefault="00E47F4D" w:rsidP="00E47F4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7F4D" w:rsidRPr="00033ED5" w:rsidRDefault="00E47F4D" w:rsidP="00E47F4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E47F4D" w:rsidRPr="00033ED5" w:rsidRDefault="00E47F4D" w:rsidP="00E47F4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E47F4D" w:rsidRDefault="00E47F4D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 поддержать,</w:t>
            </w:r>
          </w:p>
          <w:p w:rsidR="00E47F4D" w:rsidRPr="00033ED5" w:rsidRDefault="00E47F4D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4F61FE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П.18</w:t>
            </w:r>
          </w:p>
        </w:tc>
        <w:tc>
          <w:tcPr>
            <w:tcW w:w="3969" w:type="dxa"/>
          </w:tcPr>
          <w:p w:rsidR="00E47F4D" w:rsidRPr="00033ED5" w:rsidRDefault="00E47F4D" w:rsidP="004F61FE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E47F4D" w:rsidRPr="00033ED5" w:rsidRDefault="00E47F4D" w:rsidP="00E53D6D">
            <w:pPr>
              <w:rPr>
                <w:sz w:val="20"/>
                <w:szCs w:val="20"/>
              </w:rPr>
            </w:pPr>
          </w:p>
          <w:p w:rsidR="00E47F4D" w:rsidRPr="00033ED5" w:rsidRDefault="00E47F4D" w:rsidP="00E47F4D">
            <w:pPr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устанавливать более одного ставного невода или ставного невода типа «заездок» на одном рыболовном участке - при осуществлении добычи (вылова) тихоокеанских лососей в Амурском лимане;</w:t>
            </w:r>
          </w:p>
        </w:tc>
        <w:tc>
          <w:tcPr>
            <w:tcW w:w="3544" w:type="dxa"/>
          </w:tcPr>
          <w:p w:rsidR="00E47F4D" w:rsidRPr="00347265" w:rsidRDefault="00E47F4D" w:rsidP="00347265">
            <w:pPr>
              <w:ind w:firstLine="284"/>
              <w:rPr>
                <w:color w:val="000000"/>
                <w:sz w:val="20"/>
                <w:szCs w:val="20"/>
              </w:rPr>
            </w:pPr>
            <w:r w:rsidRPr="00347265">
              <w:rPr>
                <w:color w:val="000000"/>
                <w:sz w:val="20"/>
                <w:szCs w:val="20"/>
              </w:rPr>
              <w:t xml:space="preserve"> Обеспечение оптимального пропуска производителей тихоокеанских лососей к местам нереста в бассейне реки Амур при добыче (вылове) анадромных видов рыб.</w:t>
            </w:r>
          </w:p>
          <w:p w:rsidR="00E47F4D" w:rsidRPr="006B77AC" w:rsidRDefault="00E47F4D" w:rsidP="00C40795">
            <w:pPr>
              <w:ind w:firstLine="12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2604" w:rsidRDefault="00E47F4D" w:rsidP="00E47F4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</w:t>
            </w:r>
            <w:r w:rsidR="00582604">
              <w:rPr>
                <w:color w:val="auto"/>
                <w:sz w:val="20"/>
                <w:szCs w:val="20"/>
              </w:rPr>
              <w:t xml:space="preserve"> </w:t>
            </w:r>
          </w:p>
          <w:p w:rsidR="00E47F4D" w:rsidRPr="00033ED5" w:rsidRDefault="00582604" w:rsidP="00E47F4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E47F4D" w:rsidRPr="00033ED5">
              <w:rPr>
                <w:color w:val="auto"/>
                <w:sz w:val="20"/>
                <w:szCs w:val="20"/>
              </w:rPr>
              <w:t>поддержать</w:t>
            </w:r>
          </w:p>
          <w:p w:rsidR="00E47F4D" w:rsidRPr="00033ED5" w:rsidRDefault="00E47F4D" w:rsidP="00E47F4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582604" w:rsidRDefault="00E47F4D" w:rsidP="00E47F4D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 xml:space="preserve">» №38 от 01.11.2017 </w:t>
            </w:r>
          </w:p>
          <w:p w:rsidR="00E47F4D" w:rsidRPr="00033ED5" w:rsidRDefault="00E47F4D" w:rsidP="00E47F4D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–</w:t>
            </w:r>
            <w:r w:rsidRPr="00E47F4D">
              <w:rPr>
                <w:sz w:val="20"/>
                <w:szCs w:val="20"/>
              </w:rPr>
              <w:t>отложить принятие</w:t>
            </w:r>
            <w:r w:rsidR="00582604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>, дополнительно обсудить на ДВНПС</w:t>
            </w:r>
          </w:p>
        </w:tc>
      </w:tr>
      <w:tr w:rsidR="00784980" w:rsidRPr="00033ED5" w:rsidTr="008C7B6D">
        <w:trPr>
          <w:trHeight w:val="320"/>
        </w:trPr>
        <w:tc>
          <w:tcPr>
            <w:tcW w:w="16160" w:type="dxa"/>
            <w:gridSpan w:val="5"/>
          </w:tcPr>
          <w:p w:rsidR="00784980" w:rsidRPr="00033ED5" w:rsidRDefault="00784980" w:rsidP="00784980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</w:t>
            </w:r>
            <w:proofErr w:type="gramStart"/>
            <w:r w:rsidRPr="00033ED5">
              <w:rPr>
                <w:b/>
                <w:sz w:val="20"/>
                <w:szCs w:val="20"/>
              </w:rPr>
              <w:t>–</w:t>
            </w:r>
            <w:r w:rsidRPr="00033ED5">
              <w:rPr>
                <w:sz w:val="20"/>
                <w:szCs w:val="20"/>
              </w:rPr>
              <w:t>П</w:t>
            </w:r>
            <w:proofErr w:type="gramEnd"/>
            <w:r w:rsidRPr="00033ED5">
              <w:rPr>
                <w:sz w:val="20"/>
                <w:szCs w:val="20"/>
              </w:rPr>
              <w:t>У ФСБ по ВАР</w:t>
            </w:r>
            <w:r>
              <w:rPr>
                <w:sz w:val="20"/>
                <w:szCs w:val="20"/>
              </w:rPr>
              <w:t xml:space="preserve">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29.1</w:t>
            </w:r>
          </w:p>
          <w:p w:rsidR="00E47F4D" w:rsidRPr="00033ED5" w:rsidRDefault="00E47F4D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Новые абзацы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29.1. локальным актом назначают лицо (лиц) из числа работников предприятия, ответственное (ответственных) за добычу (вылов) водных биоресурсов (при осуществлении рыболовства без использования судов рыбопромыслового флота);</w:t>
            </w:r>
          </w:p>
          <w:p w:rsidR="00E47F4D" w:rsidRPr="00033ED5" w:rsidRDefault="00E47F4D" w:rsidP="00C40795">
            <w:pPr>
              <w:ind w:firstLine="129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обеспечивают:</w:t>
            </w: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новые абзацы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autoSpaceDE w:val="0"/>
              <w:autoSpaceDN w:val="0"/>
              <w:adjustRightInd w:val="0"/>
              <w:ind w:firstLine="129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Дополнить п. 29.1 абзацами следующего содержания</w:t>
            </w: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29.1. локальным актом назначают лицо (лиц) из числа работников предприятия, ответственное (ответственных) за добычу (вылов) водных биоресурсов (при осуществлении рыболовства без использования судов рыбопромыслового флота);</w:t>
            </w:r>
          </w:p>
          <w:p w:rsidR="00E47F4D" w:rsidRPr="00033ED5" w:rsidRDefault="00E47F4D" w:rsidP="00C40795">
            <w:pPr>
              <w:autoSpaceDE w:val="0"/>
              <w:autoSpaceDN w:val="0"/>
              <w:adjustRightInd w:val="0"/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обеспечивают:</w:t>
            </w:r>
          </w:p>
          <w:p w:rsidR="00E47F4D" w:rsidRPr="00033ED5" w:rsidRDefault="00E47F4D" w:rsidP="00C40795">
            <w:pPr>
              <w:autoSpaceDE w:val="0"/>
              <w:autoSpaceDN w:val="0"/>
              <w:adjustRightInd w:val="0"/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….</w:t>
            </w:r>
          </w:p>
          <w:p w:rsidR="00E47F4D" w:rsidRPr="00033ED5" w:rsidRDefault="00E47F4D" w:rsidP="00C40795">
            <w:pPr>
              <w:ind w:firstLine="129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содержание рыбопромыслового участка в состоянии, отвечающем санитарным и экологическим требованиям в соответствии с законодательством Российской Федерации;</w:t>
            </w:r>
          </w:p>
          <w:p w:rsidR="00E47F4D" w:rsidRPr="00033ED5" w:rsidRDefault="00E47F4D" w:rsidP="00C40795">
            <w:pPr>
              <w:ind w:firstLine="129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обозначение границ рыбопромыслового участка специальными знаками, указывающими на их принадлежность пользователю;</w:t>
            </w:r>
          </w:p>
          <w:p w:rsidR="00E47F4D" w:rsidRPr="00033ED5" w:rsidRDefault="00E47F4D" w:rsidP="00C40795">
            <w:pPr>
              <w:ind w:firstLine="129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за счет собственных средств содержание и охрану рыбопромыслового участка;</w:t>
            </w: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допуск на рыбопромысловый участок должностных лиц территориальных органов Федерального агентства по рыболовству.</w:t>
            </w:r>
          </w:p>
        </w:tc>
        <w:tc>
          <w:tcPr>
            <w:tcW w:w="3544" w:type="dxa"/>
          </w:tcPr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В настоящее время часть пользователей рыбопромысловыми участками не в полном объеме соблюдают условия договоров</w:t>
            </w:r>
            <w:r w:rsidRPr="00033ED5">
              <w:rPr>
                <w:sz w:val="20"/>
                <w:szCs w:val="20"/>
              </w:rPr>
              <w:br/>
              <w:t xml:space="preserve">о предоставлении рыбопромыслового участка. При этом действующим законодательством не предусмотрена ответственность за неисполнение условий договоров. </w:t>
            </w: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</w:p>
          <w:p w:rsidR="00E47F4D" w:rsidRPr="00033ED5" w:rsidRDefault="00E47F4D" w:rsidP="00C40795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целях обеспечения надлежащего </w:t>
            </w:r>
            <w:r w:rsidRPr="00033ED5">
              <w:rPr>
                <w:sz w:val="20"/>
                <w:szCs w:val="20"/>
              </w:rPr>
              <w:lastRenderedPageBreak/>
              <w:t>исполнения пользователями условий использования рыбопромысловых участков предлагаем внести соответствующие требования в Правила рыболовства.</w:t>
            </w:r>
          </w:p>
        </w:tc>
        <w:tc>
          <w:tcPr>
            <w:tcW w:w="2268" w:type="dxa"/>
          </w:tcPr>
          <w:p w:rsidR="00582604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5A4CC2" w:rsidRPr="00033ED5" w:rsidRDefault="00582604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E47F4D" w:rsidRPr="00033ED5" w:rsidRDefault="00E47F4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E47F4D" w:rsidRPr="00033ED5" w:rsidRDefault="00784980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 w:rsidRPr="00E47F4D">
              <w:rPr>
                <w:sz w:val="20"/>
                <w:szCs w:val="20"/>
              </w:rPr>
              <w:t>отложить принятие</w:t>
            </w:r>
            <w:r w:rsidR="00582604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 xml:space="preserve">, дополнительно </w:t>
            </w:r>
            <w:r>
              <w:rPr>
                <w:sz w:val="20"/>
                <w:szCs w:val="20"/>
              </w:rPr>
              <w:lastRenderedPageBreak/>
              <w:t>обсудить на ДВНПС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 29.3</w:t>
            </w:r>
          </w:p>
        </w:tc>
        <w:tc>
          <w:tcPr>
            <w:tcW w:w="3969" w:type="dxa"/>
          </w:tcPr>
          <w:p w:rsidR="00E47F4D" w:rsidRPr="00033ED5" w:rsidRDefault="00E47F4D" w:rsidP="00E53D6D">
            <w:pPr>
              <w:ind w:left="-11" w:firstLine="143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29.3.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водных биоресурсов (за исключением тихоокеанских лососей) по каждому разрешению на добычу (вылов) водных биоресурсов в течение всего периода его действия раздельно по районам и видам водных биоресурсов, в том числе при отсутствии уловов водных биоресурсов в отчетный период:</w:t>
            </w:r>
            <w:r w:rsidRPr="00033ED5">
              <w:rPr>
                <w:sz w:val="20"/>
                <w:szCs w:val="20"/>
              </w:rPr>
              <w:br/>
            </w:r>
          </w:p>
          <w:p w:rsidR="00E47F4D" w:rsidRPr="00033ED5" w:rsidRDefault="00E47F4D" w:rsidP="00C40795">
            <w:pPr>
              <w:ind w:left="-11" w:firstLine="14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47F4D" w:rsidRPr="00033ED5" w:rsidRDefault="00E47F4D" w:rsidP="00E53D6D">
            <w:pPr>
              <w:ind w:left="-11" w:firstLine="143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29.3</w:t>
            </w:r>
            <w:r w:rsidRPr="00033ED5">
              <w:rPr>
                <w:b/>
                <w:sz w:val="20"/>
                <w:szCs w:val="20"/>
              </w:rPr>
              <w:t>. представляют в ФГБУ «Центр системы мониторинга рыболовства и связи»</w:t>
            </w:r>
            <w:r w:rsidRPr="00033ED5">
              <w:rPr>
                <w:sz w:val="20"/>
                <w:szCs w:val="20"/>
              </w:rPr>
              <w:t xml:space="preserve"> сведения о добыче (вылове) водных биоресурсов (за исключением горбуши, кеты, нерки, чавычи, </w:t>
            </w:r>
            <w:proofErr w:type="spellStart"/>
            <w:r w:rsidRPr="00033ED5">
              <w:rPr>
                <w:sz w:val="20"/>
                <w:szCs w:val="20"/>
              </w:rPr>
              <w:t>кижуча</w:t>
            </w:r>
            <w:proofErr w:type="spellEnd"/>
            <w:r w:rsidRPr="00033ED5">
              <w:rPr>
                <w:sz w:val="20"/>
                <w:szCs w:val="20"/>
              </w:rPr>
              <w:t xml:space="preserve">, </w:t>
            </w:r>
            <w:proofErr w:type="spellStart"/>
            <w:r w:rsidRPr="00033ED5">
              <w:rPr>
                <w:sz w:val="20"/>
                <w:szCs w:val="20"/>
              </w:rPr>
              <w:t>симы</w:t>
            </w:r>
            <w:proofErr w:type="spellEnd"/>
            <w:r w:rsidRPr="00033ED5">
              <w:rPr>
                <w:sz w:val="20"/>
                <w:szCs w:val="20"/>
              </w:rPr>
              <w:t>, далее - тихоокеанские лососи) по каждому разрешению на добычу (вылов) водных биоресурсов в течение всего периода его действия раздельно по районам и видам водных биоресурсов, в том числе при отсутствии уловов водных биоресурсов в отчетный период:</w:t>
            </w:r>
            <w:r w:rsidRPr="00033ED5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3544" w:type="dxa"/>
          </w:tcPr>
          <w:p w:rsidR="00E47F4D" w:rsidRPr="00033ED5" w:rsidRDefault="00E47F4D" w:rsidP="00C40795">
            <w:pPr>
              <w:ind w:left="-11" w:firstLine="143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связи с введением с 01.01.2018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полном объеме передать соответствующие задачи  ФГБУ «Центр системы мониторинга рыболовства и связи», обеспечивающего функционирование отраслевой системы мониторинга и формирование единого информационного пространства системы управления рыболовством</w:t>
            </w:r>
          </w:p>
        </w:tc>
        <w:tc>
          <w:tcPr>
            <w:tcW w:w="2268" w:type="dxa"/>
          </w:tcPr>
          <w:p w:rsidR="005A4CC2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  <w:r w:rsidR="00582604">
              <w:rPr>
                <w:sz w:val="20"/>
                <w:szCs w:val="20"/>
              </w:rPr>
              <w:t xml:space="preserve"> - одобрить</w:t>
            </w:r>
          </w:p>
          <w:p w:rsidR="00E47F4D" w:rsidRPr="00033ED5" w:rsidRDefault="00E47F4D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E47F4D" w:rsidRPr="00033ED5" w:rsidRDefault="005A4CC2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 xml:space="preserve"> отклонить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Пункт 29.7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ind w:firstLine="140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29.7.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действия раздельно по </w:t>
            </w:r>
            <w:r w:rsidRPr="00033ED5">
              <w:rPr>
                <w:sz w:val="20"/>
                <w:szCs w:val="20"/>
              </w:rPr>
              <w:lastRenderedPageBreak/>
              <w:t>районам добычи (вылова) и видам водных биоресурсов на 5, 10, 15, 20, 25 и последнее число каждого месяца не позднее суток после указанной даты или в иные сроки по решению комиссии по</w:t>
            </w:r>
            <w:proofErr w:type="gramEnd"/>
            <w:r w:rsidRPr="00033ED5">
              <w:rPr>
                <w:sz w:val="20"/>
                <w:szCs w:val="20"/>
              </w:rPr>
              <w:t xml:space="preserve"> регулированию добычи (вылова) анадромных видов рыб, в 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ind w:firstLine="140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lastRenderedPageBreak/>
              <w:t xml:space="preserve">29.7. представляют </w:t>
            </w:r>
            <w:r w:rsidRPr="00033ED5">
              <w:rPr>
                <w:b/>
                <w:sz w:val="20"/>
                <w:szCs w:val="20"/>
              </w:rPr>
              <w:t>в ФГБУ «Центр системы мониторинга рыболовства и связи»</w:t>
            </w:r>
            <w:r w:rsidRPr="00033ED5">
              <w:rPr>
                <w:sz w:val="20"/>
                <w:szCs w:val="20"/>
              </w:rPr>
              <w:t xml:space="preserve"> сведения о добыче (вылове) тихоокеанских лососей по каждому разрешению на добычу (вылов) водных биоресурсов в течение всего периода его </w:t>
            </w:r>
            <w:r w:rsidRPr="00033ED5">
              <w:rPr>
                <w:sz w:val="20"/>
                <w:szCs w:val="20"/>
              </w:rPr>
              <w:lastRenderedPageBreak/>
              <w:t>действия раздельно по районам добычи (вылова) и видам водных биоресурсов на 5, 10, 15, 20, 25 и последнее число каждого месяца не позднее суток после указанной даты или в иные сроки</w:t>
            </w:r>
            <w:proofErr w:type="gramEnd"/>
            <w:r w:rsidRPr="00033ED5">
              <w:rPr>
                <w:sz w:val="20"/>
                <w:szCs w:val="20"/>
              </w:rPr>
              <w:t xml:space="preserve"> и </w:t>
            </w:r>
            <w:proofErr w:type="gramStart"/>
            <w:r w:rsidRPr="00033ED5">
              <w:rPr>
                <w:sz w:val="20"/>
                <w:szCs w:val="20"/>
              </w:rPr>
              <w:t>порядке</w:t>
            </w:r>
            <w:proofErr w:type="gramEnd"/>
            <w:r w:rsidRPr="00033ED5">
              <w:rPr>
                <w:sz w:val="20"/>
                <w:szCs w:val="20"/>
              </w:rPr>
              <w:t xml:space="preserve"> по решению комиссии по регулированию добычи (вылова) анадромных видов рыб, в течение всего периода действия разрешения, в том числе при отсутствии уловов водных биоресурсов в отчетный период;</w:t>
            </w:r>
          </w:p>
        </w:tc>
        <w:tc>
          <w:tcPr>
            <w:tcW w:w="3544" w:type="dxa"/>
          </w:tcPr>
          <w:p w:rsidR="00E47F4D" w:rsidRPr="00033ED5" w:rsidRDefault="00E47F4D" w:rsidP="00C40795">
            <w:pPr>
              <w:ind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 xml:space="preserve">В связи с введением с 01.01.2018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</w:t>
            </w:r>
            <w:r w:rsidRPr="00033ED5">
              <w:rPr>
                <w:sz w:val="20"/>
                <w:szCs w:val="20"/>
              </w:rPr>
              <w:lastRenderedPageBreak/>
              <w:t>полном объеме передать соответствующие задачи  ФГБУ «Центр системы мониторинга рыболовства и связи», обеспечивающего функционирование отраслевой системы мониторинга и формирование единого информационного пространства системы управления рыболовством</w:t>
            </w:r>
          </w:p>
        </w:tc>
        <w:tc>
          <w:tcPr>
            <w:tcW w:w="2268" w:type="dxa"/>
          </w:tcPr>
          <w:p w:rsidR="005A4CC2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  <w:r w:rsidR="00582604">
              <w:rPr>
                <w:sz w:val="20"/>
                <w:szCs w:val="20"/>
              </w:rPr>
              <w:t>- одобрить</w:t>
            </w:r>
          </w:p>
          <w:p w:rsidR="005A4CC2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E47F4D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 xml:space="preserve">» №38 </w:t>
            </w:r>
            <w:r w:rsidRPr="006B77AC">
              <w:rPr>
                <w:sz w:val="20"/>
                <w:szCs w:val="20"/>
              </w:rPr>
              <w:lastRenderedPageBreak/>
              <w:t>от 01.11.2017 –</w:t>
            </w:r>
            <w:r>
              <w:rPr>
                <w:sz w:val="20"/>
                <w:szCs w:val="20"/>
              </w:rPr>
              <w:t xml:space="preserve"> отклонить</w:t>
            </w:r>
          </w:p>
        </w:tc>
      </w:tr>
      <w:tr w:rsidR="00DC7E6B" w:rsidRPr="00033ED5" w:rsidTr="008C7B6D">
        <w:trPr>
          <w:trHeight w:val="320"/>
        </w:trPr>
        <w:tc>
          <w:tcPr>
            <w:tcW w:w="16160" w:type="dxa"/>
            <w:gridSpan w:val="5"/>
          </w:tcPr>
          <w:p w:rsidR="00DC7E6B" w:rsidRPr="00033ED5" w:rsidRDefault="00DC7E6B" w:rsidP="00DC7E6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</w:t>
            </w:r>
            <w:proofErr w:type="gramStart"/>
            <w:r w:rsidRPr="00033ED5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мурское ТУ</w:t>
            </w:r>
          </w:p>
        </w:tc>
      </w:tr>
      <w:tr w:rsidR="00DC7E6B" w:rsidRPr="00033ED5" w:rsidTr="008C7B6D">
        <w:trPr>
          <w:trHeight w:val="320"/>
        </w:trPr>
        <w:tc>
          <w:tcPr>
            <w:tcW w:w="2410" w:type="dxa"/>
          </w:tcPr>
          <w:p w:rsidR="00DC7E6B" w:rsidRPr="00455BF0" w:rsidRDefault="00DC7E6B" w:rsidP="00DC7E6B">
            <w:pPr>
              <w:ind w:firstLine="284"/>
              <w:rPr>
                <w:b/>
                <w:sz w:val="20"/>
                <w:szCs w:val="20"/>
              </w:rPr>
            </w:pPr>
            <w:r w:rsidRPr="00455BF0">
              <w:rPr>
                <w:b/>
                <w:sz w:val="20"/>
                <w:szCs w:val="20"/>
              </w:rPr>
              <w:t xml:space="preserve">П.п. </w:t>
            </w:r>
            <w:r>
              <w:rPr>
                <w:b/>
                <w:sz w:val="20"/>
                <w:szCs w:val="20"/>
              </w:rPr>
              <w:t>31</w:t>
            </w:r>
            <w:r w:rsidRPr="00455BF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:rsidR="00DC7E6B" w:rsidRPr="00033ED5" w:rsidRDefault="00DC7E6B" w:rsidP="004F61FE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Новый </w:t>
            </w:r>
            <w:r>
              <w:rPr>
                <w:sz w:val="20"/>
                <w:szCs w:val="20"/>
              </w:rPr>
              <w:t>абзац</w:t>
            </w:r>
          </w:p>
        </w:tc>
        <w:tc>
          <w:tcPr>
            <w:tcW w:w="3969" w:type="dxa"/>
          </w:tcPr>
          <w:p w:rsidR="00DC7E6B" w:rsidRPr="00033ED5" w:rsidRDefault="00DC7E6B" w:rsidP="004F61FE">
            <w:pPr>
              <w:rPr>
                <w:color w:val="000000" w:themeColor="text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применять орудия добычи (вылова) не поименованные в разрешении на добычу (вылов) водных биоресурсов</w:t>
            </w:r>
          </w:p>
        </w:tc>
        <w:tc>
          <w:tcPr>
            <w:tcW w:w="3544" w:type="dxa"/>
          </w:tcPr>
          <w:p w:rsidR="00DC7E6B" w:rsidRPr="00033ED5" w:rsidRDefault="00DC7E6B" w:rsidP="004F61FE">
            <w:pPr>
              <w:ind w:firstLine="28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ходе осуществления федерального государственного контроля (надзора) в области рыболовства и сохранения водных биоресурсов АТУ выявлены случаи, когда пользователи водными биоресурсами осуществляли добычу (вылов) водных биоресурсов орудиями лова, не поименованными в разрешении на добычу (вылов) водных биоресурсов.</w:t>
            </w:r>
          </w:p>
          <w:p w:rsidR="00DC7E6B" w:rsidRPr="00033ED5" w:rsidRDefault="00DC7E6B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В связи с этим, предлагается ввести запрет на применение орудий добычи (вылова) не поименованных в разрешении на добычу (вылов) водных биоресурсов.</w:t>
            </w:r>
          </w:p>
        </w:tc>
        <w:tc>
          <w:tcPr>
            <w:tcW w:w="2268" w:type="dxa"/>
          </w:tcPr>
          <w:p w:rsidR="00DC7E6B" w:rsidRPr="00033ED5" w:rsidRDefault="00DC7E6B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DC7E6B" w:rsidRPr="00033ED5" w:rsidRDefault="00DC7E6B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DC7E6B" w:rsidRPr="00033ED5" w:rsidRDefault="00DC7E6B" w:rsidP="004F61FE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DC7E6B" w:rsidRPr="00033ED5" w:rsidRDefault="00DC7E6B" w:rsidP="004F61FE">
            <w:pPr>
              <w:pStyle w:val="ac"/>
              <w:jc w:val="left"/>
              <w:rPr>
                <w:sz w:val="20"/>
                <w:szCs w:val="20"/>
              </w:rPr>
            </w:pPr>
          </w:p>
        </w:tc>
      </w:tr>
      <w:tr w:rsidR="00DC7E6B" w:rsidRPr="00033ED5" w:rsidTr="008C7B6D">
        <w:trPr>
          <w:trHeight w:val="320"/>
        </w:trPr>
        <w:tc>
          <w:tcPr>
            <w:tcW w:w="16160" w:type="dxa"/>
            <w:gridSpan w:val="5"/>
          </w:tcPr>
          <w:p w:rsidR="00DC7E6B" w:rsidRPr="00033ED5" w:rsidRDefault="00DC7E6B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Инициатор внесения изменений </w:t>
            </w:r>
            <w:proofErr w:type="gramStart"/>
            <w:r w:rsidRPr="00033ED5">
              <w:rPr>
                <w:b/>
                <w:sz w:val="20"/>
                <w:szCs w:val="20"/>
              </w:rPr>
              <w:t>–</w:t>
            </w:r>
            <w:r w:rsidRPr="00033ED5">
              <w:rPr>
                <w:sz w:val="20"/>
                <w:szCs w:val="20"/>
              </w:rPr>
              <w:t>П</w:t>
            </w:r>
            <w:proofErr w:type="gramEnd"/>
            <w:r w:rsidRPr="00033ED5">
              <w:rPr>
                <w:sz w:val="20"/>
                <w:szCs w:val="20"/>
              </w:rPr>
              <w:t>У ФСБ по ВАР</w:t>
            </w:r>
            <w:r>
              <w:rPr>
                <w:sz w:val="20"/>
                <w:szCs w:val="20"/>
              </w:rPr>
              <w:t xml:space="preserve">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Пункт 31.3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ind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31.3.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</w:t>
            </w:r>
            <w:r w:rsidRPr="00033ED5">
              <w:rPr>
                <w:sz w:val="20"/>
                <w:szCs w:val="20"/>
              </w:rPr>
              <w:lastRenderedPageBreak/>
              <w:t>добычи (вылова) или с указанием неверного наименования района добычи (вылова);</w:t>
            </w:r>
          </w:p>
        </w:tc>
        <w:tc>
          <w:tcPr>
            <w:tcW w:w="3969" w:type="dxa"/>
          </w:tcPr>
          <w:p w:rsidR="00E47F4D" w:rsidRPr="00033ED5" w:rsidRDefault="00E47F4D" w:rsidP="00C40795">
            <w:pPr>
              <w:autoSpaceDE w:val="0"/>
              <w:autoSpaceDN w:val="0"/>
              <w:adjustRightInd w:val="0"/>
              <w:ind w:firstLine="140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lastRenderedPageBreak/>
              <w:t xml:space="preserve">31.3.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</w:t>
            </w:r>
            <w:r w:rsidRPr="00033ED5">
              <w:rPr>
                <w:sz w:val="20"/>
                <w:szCs w:val="20"/>
              </w:rPr>
              <w:lastRenderedPageBreak/>
              <w:t xml:space="preserve">добычи (вылова) или с указанием неверного наименования района добычи (вылова), </w:t>
            </w:r>
            <w:r w:rsidRPr="00033ED5">
              <w:rPr>
                <w:b/>
                <w:sz w:val="20"/>
                <w:szCs w:val="20"/>
              </w:rPr>
              <w:t>в нарушение сроков предусмотренных п. 29.3., п. 29.7.;</w:t>
            </w:r>
            <w:proofErr w:type="gramEnd"/>
          </w:p>
        </w:tc>
        <w:tc>
          <w:tcPr>
            <w:tcW w:w="3544" w:type="dxa"/>
          </w:tcPr>
          <w:p w:rsidR="00E47F4D" w:rsidRPr="00033ED5" w:rsidRDefault="00E47F4D" w:rsidP="00C40795">
            <w:pPr>
              <w:ind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Предлагаем уточнить данный пункт в целях повышения качества промысловой отчетности и исключения многочисленных корректировок сведений об уловах</w:t>
            </w:r>
          </w:p>
        </w:tc>
        <w:tc>
          <w:tcPr>
            <w:tcW w:w="2268" w:type="dxa"/>
          </w:tcPr>
          <w:p w:rsidR="005A4CC2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5A4CC2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E47F4D" w:rsidRPr="00033ED5" w:rsidRDefault="005A4CC2" w:rsidP="005A4CC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отклонить</w:t>
            </w:r>
          </w:p>
        </w:tc>
      </w:tr>
      <w:tr w:rsidR="00DC7E6B" w:rsidRPr="00033ED5" w:rsidTr="008C7B6D">
        <w:trPr>
          <w:trHeight w:val="320"/>
        </w:trPr>
        <w:tc>
          <w:tcPr>
            <w:tcW w:w="16160" w:type="dxa"/>
            <w:gridSpan w:val="5"/>
          </w:tcPr>
          <w:p w:rsidR="00DC7E6B" w:rsidRPr="00033ED5" w:rsidRDefault="00DC7E6B" w:rsidP="00DC7E6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</w:t>
            </w:r>
            <w:proofErr w:type="gramStart"/>
            <w:r w:rsidRPr="00033ED5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ГБНУ «</w:t>
            </w:r>
            <w:proofErr w:type="spellStart"/>
            <w:r>
              <w:rPr>
                <w:sz w:val="20"/>
                <w:szCs w:val="20"/>
              </w:rPr>
              <w:t>СахНИРО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64361" w:rsidRPr="00033ED5" w:rsidTr="008C7B6D">
        <w:trPr>
          <w:trHeight w:val="320"/>
        </w:trPr>
        <w:tc>
          <w:tcPr>
            <w:tcW w:w="2410" w:type="dxa"/>
          </w:tcPr>
          <w:p w:rsidR="00C64361" w:rsidRPr="00033ED5" w:rsidRDefault="00C64361" w:rsidP="00E504C3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П.п. 31.6</w:t>
            </w:r>
          </w:p>
        </w:tc>
        <w:tc>
          <w:tcPr>
            <w:tcW w:w="3969" w:type="dxa"/>
          </w:tcPr>
          <w:p w:rsidR="00C64361" w:rsidRPr="00033ED5" w:rsidRDefault="00C64361" w:rsidP="005343C1">
            <w:pPr>
              <w:ind w:firstLine="7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31.6. устанавливать:</w:t>
            </w:r>
            <w:r w:rsidRPr="00033ED5">
              <w:rPr>
                <w:sz w:val="20"/>
                <w:szCs w:val="20"/>
              </w:rPr>
              <w:br/>
            </w:r>
            <w:r w:rsidRPr="00033ED5">
              <w:rPr>
                <w:sz w:val="20"/>
                <w:szCs w:val="20"/>
              </w:rPr>
              <w:br/>
              <w:t xml:space="preserve">орудия добычи (вылова) с перекрытием более 2/3 ширины русла реки, ручья или пролива, протока, прохода, соединяющих залив лагунного типа или озеро с морем, причем наиболее глубокая часть русла должна оставаться свободной (кроме рыбоводных забоек 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заграждений, устанавливаемых в реках, ручьях и указанных проливах, протоках, проходах) для рыболовства в целях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(рыбоводства), а также промышленного рыболовства тихоокеанских</w:t>
            </w:r>
            <w:proofErr w:type="gramEnd"/>
            <w:r w:rsidRPr="00033ED5">
              <w:rPr>
                <w:sz w:val="20"/>
                <w:szCs w:val="20"/>
              </w:rPr>
              <w:t xml:space="preserve"> лососей для предотвращения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водных объектах, в которых осуществляется выпуск молоди тихоокеанских лососей рыбоводными заводами. При установке указанных орудий добычи (вылова) может использоваться сплошное перекрытие водотоков от берега до берега. </w:t>
            </w:r>
            <w:proofErr w:type="gramStart"/>
            <w:r w:rsidRPr="00033ED5">
              <w:rPr>
                <w:sz w:val="20"/>
                <w:szCs w:val="20"/>
              </w:rPr>
              <w:t xml:space="preserve">Решение об установке и снятии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 на конкретных водотоках принимается комиссией по регулированию добычи (вылова) анадромных видов рыб).</w:t>
            </w:r>
            <w:proofErr w:type="gramEnd"/>
            <w:r w:rsidRPr="00033ED5">
              <w:rPr>
                <w:sz w:val="20"/>
                <w:szCs w:val="20"/>
              </w:rPr>
              <w:t xml:space="preserve"> Запрещается также одновременный или поочередный замет неводов с противоположных берегов "в замок";</w:t>
            </w:r>
            <w:r w:rsidRPr="00033ED5"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C64361" w:rsidRPr="00033ED5" w:rsidRDefault="00C64361" w:rsidP="00DC7E6B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>31.6. устанавливать:</w:t>
            </w:r>
            <w:r w:rsidRPr="00033ED5">
              <w:rPr>
                <w:sz w:val="20"/>
                <w:szCs w:val="20"/>
              </w:rPr>
              <w:br/>
            </w:r>
            <w:r w:rsidRPr="00033ED5">
              <w:rPr>
                <w:sz w:val="20"/>
                <w:szCs w:val="20"/>
              </w:rPr>
              <w:br/>
              <w:t xml:space="preserve">орудия добычи (вылова) с перекрытием более 2/3 ширины русла реки, ручья или пролива, протока, прохода, соединяющих залив лагунного типа или озеро с морем, причем наиболее глубокая часть русла должна оставаться свободной (кроме рыбоводных забоек 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заграждений, устанавливаемых </w:t>
            </w:r>
            <w:r w:rsidRPr="00033ED5">
              <w:rPr>
                <w:b/>
                <w:sz w:val="20"/>
                <w:szCs w:val="20"/>
              </w:rPr>
              <w:t xml:space="preserve">в соответствии с Приложением № 5 к Правилам рыболовства/приказом </w:t>
            </w:r>
            <w:proofErr w:type="spellStart"/>
            <w:r w:rsidRPr="00033ED5">
              <w:rPr>
                <w:b/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от… №…</w:t>
            </w:r>
            <w:r w:rsidRPr="00033ED5">
              <w:rPr>
                <w:sz w:val="20"/>
                <w:szCs w:val="20"/>
              </w:rPr>
              <w:t>в реках, ручьях и указанных проливах, протоках, проходах</w:t>
            </w:r>
            <w:proofErr w:type="gramEnd"/>
            <w:r w:rsidRPr="00033ED5">
              <w:rPr>
                <w:sz w:val="20"/>
                <w:szCs w:val="20"/>
              </w:rPr>
              <w:t xml:space="preserve">) для рыболовства в целях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(рыбоводства), а также промышленного рыболовства тихоокеанских лососей для предотвращения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водных объектах, в которых осуществляется выпуск молоди тихоокеанских лососей рыбоводными заводами. При установке указанных орудий добычи (вылова) может использоваться сплошное перекрытие водотоков от берега до берега. </w:t>
            </w:r>
            <w:proofErr w:type="gramStart"/>
            <w:r w:rsidRPr="00033ED5">
              <w:rPr>
                <w:sz w:val="20"/>
                <w:szCs w:val="20"/>
              </w:rPr>
              <w:t xml:space="preserve">Решение об установке и снятии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 на конкретных водотоках принимается комиссией по регулированию добычи (вылова) анадромных видов рыб).</w:t>
            </w:r>
            <w:proofErr w:type="gramEnd"/>
            <w:r w:rsidRPr="00033ED5">
              <w:rPr>
                <w:sz w:val="20"/>
                <w:szCs w:val="20"/>
              </w:rPr>
              <w:t xml:space="preserve"> Запрещается также одновременный или поочередный замет неводов с противоположных берегов "в замок";</w:t>
            </w:r>
          </w:p>
        </w:tc>
        <w:tc>
          <w:tcPr>
            <w:tcW w:w="3544" w:type="dxa"/>
            <w:vMerge w:val="restart"/>
          </w:tcPr>
          <w:p w:rsidR="00C64361" w:rsidRPr="00033ED5" w:rsidRDefault="00C64361" w:rsidP="005343C1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Пунктами 31.6 и 31.16 ПРДВ предусматривается использование рыбоводных забоек 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 (далее – РУЗ) в водоемах для рыболовства в целях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(рыбоводства), а также промышленного рыболовства   тихоокеанских лососей для предотвращения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водных объектах, в которых осуществляется выпуск молоди тихоокеанских лососей рыбоводными заводами. Критериями для принятия решений по установке </w:t>
            </w:r>
            <w:proofErr w:type="spellStart"/>
            <w:r w:rsidRPr="00033ED5">
              <w:rPr>
                <w:sz w:val="20"/>
                <w:szCs w:val="20"/>
              </w:rPr>
              <w:t>РУЗов</w:t>
            </w:r>
            <w:proofErr w:type="spellEnd"/>
            <w:r w:rsidRPr="00033ED5">
              <w:rPr>
                <w:sz w:val="20"/>
                <w:szCs w:val="20"/>
              </w:rPr>
              <w:t xml:space="preserve"> в последние два года служили «Рекомендации по критериям установки и снятия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заграждений с учетом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период нерестовых миграций тихоокеанских лососей», принятые биологической секцией Ученого совета ФГБНУ «ВНИРО» 31 августа 2016 г.</w:t>
            </w:r>
          </w:p>
          <w:p w:rsidR="00C64361" w:rsidRPr="00033ED5" w:rsidRDefault="00C64361" w:rsidP="00B1177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В соответствии с позицией ДВНПС, а также успешным опытом применения рекомендаций ФГБНУ «ВНИРО» в период лососевой путины в Сахалинской области в 2017 г. предлагается внести изменения в п.31.6 и 31.16 ПРДВ, добавив в формулировки ссылку на Приложение </w:t>
            </w:r>
            <w:r w:rsidRPr="00033ED5">
              <w:rPr>
                <w:rFonts w:ascii="Times New Roman" w:hAnsi="Times New Roman" w:cs="Times New Roman"/>
              </w:rPr>
              <w:lastRenderedPageBreak/>
              <w:t xml:space="preserve">5 либо на приказ </w:t>
            </w:r>
            <w:proofErr w:type="spellStart"/>
            <w:r w:rsidRPr="00033ED5">
              <w:rPr>
                <w:rFonts w:ascii="Times New Roman" w:hAnsi="Times New Roman" w:cs="Times New Roman"/>
              </w:rPr>
              <w:t>Росрыболовства</w:t>
            </w:r>
            <w:proofErr w:type="spellEnd"/>
          </w:p>
        </w:tc>
        <w:tc>
          <w:tcPr>
            <w:tcW w:w="2268" w:type="dxa"/>
          </w:tcPr>
          <w:p w:rsidR="00C64361" w:rsidRPr="00033ED5" w:rsidRDefault="00C64361" w:rsidP="00DC7E6B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УС ФГБНУ «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№38 от </w:t>
            </w:r>
            <w:r>
              <w:rPr>
                <w:color w:val="000000"/>
                <w:spacing w:val="1"/>
                <w:sz w:val="20"/>
                <w:szCs w:val="20"/>
              </w:rPr>
              <w:t>17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.2017 - поддержать</w:t>
            </w:r>
          </w:p>
          <w:p w:rsidR="00C64361" w:rsidRDefault="00C64361" w:rsidP="00DC7E6B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C64361" w:rsidRPr="00033ED5" w:rsidRDefault="00C64361" w:rsidP="00DC7E6B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C64361" w:rsidRPr="00033ED5" w:rsidRDefault="00C64361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4361" w:rsidRPr="00033ED5" w:rsidTr="008C7B6D">
        <w:trPr>
          <w:trHeight w:val="320"/>
        </w:trPr>
        <w:tc>
          <w:tcPr>
            <w:tcW w:w="2410" w:type="dxa"/>
          </w:tcPr>
          <w:p w:rsidR="00C64361" w:rsidRPr="00033ED5" w:rsidRDefault="00C64361" w:rsidP="0043766A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П.п. 31.16</w:t>
            </w:r>
          </w:p>
        </w:tc>
        <w:tc>
          <w:tcPr>
            <w:tcW w:w="3969" w:type="dxa"/>
          </w:tcPr>
          <w:p w:rsidR="00C64361" w:rsidRPr="00033ED5" w:rsidRDefault="00C64361" w:rsidP="0043766A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31.16. осуществлять добычу (вылов) тихоокеанских лососей за пределами рыбопромысловых участков, за исключением рыболовства в научно-исследовательских и контрольных целях, в целях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(рыбоводства), промышленного рыболовства на рыбоводных забойках 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заграждениях, для предотвращения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водных объектах, в которых осуществляется выпуск молоди тихоокеанских лососей рыбоводными заводами;</w:t>
            </w:r>
            <w:r w:rsidRPr="00033ED5"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C64361" w:rsidRPr="00033ED5" w:rsidRDefault="00C64361" w:rsidP="00C64361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31.16. осуществлять добычу (вылов) тихоокеанских лососей за пределами </w:t>
            </w:r>
            <w:r>
              <w:rPr>
                <w:sz w:val="20"/>
                <w:szCs w:val="20"/>
              </w:rPr>
              <w:t>рыболовных</w:t>
            </w:r>
            <w:r w:rsidRPr="00033ED5">
              <w:rPr>
                <w:sz w:val="20"/>
                <w:szCs w:val="20"/>
              </w:rPr>
              <w:t xml:space="preserve"> участков, за исключением рыболовства в научно-исследовательских и контрольных целях, в целях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(рыбоводства), промышленного рыболовства на рыбоводных забойках и </w:t>
            </w:r>
            <w:proofErr w:type="spellStart"/>
            <w:r w:rsidRPr="00033ED5">
              <w:rPr>
                <w:sz w:val="20"/>
                <w:szCs w:val="20"/>
              </w:rPr>
              <w:t>рыбоучетных</w:t>
            </w:r>
            <w:proofErr w:type="spellEnd"/>
            <w:r w:rsidRPr="00033ED5">
              <w:rPr>
                <w:sz w:val="20"/>
                <w:szCs w:val="20"/>
              </w:rPr>
              <w:t xml:space="preserve"> заграждениях, </w:t>
            </w:r>
            <w:r w:rsidRPr="00033ED5">
              <w:rPr>
                <w:b/>
                <w:sz w:val="20"/>
                <w:szCs w:val="20"/>
              </w:rPr>
              <w:t xml:space="preserve">установленных в соответствии с Приложением № 5 к Правилам рыболовства/приказом </w:t>
            </w:r>
            <w:proofErr w:type="spellStart"/>
            <w:r w:rsidRPr="00033ED5">
              <w:rPr>
                <w:b/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от…№…,</w:t>
            </w:r>
            <w:r w:rsidRPr="00033ED5">
              <w:rPr>
                <w:sz w:val="20"/>
                <w:szCs w:val="20"/>
              </w:rPr>
              <w:t xml:space="preserve"> для предотвращения </w:t>
            </w:r>
            <w:proofErr w:type="spellStart"/>
            <w:r w:rsidRPr="00033ED5">
              <w:rPr>
                <w:sz w:val="20"/>
                <w:szCs w:val="20"/>
              </w:rPr>
              <w:t>заморных</w:t>
            </w:r>
            <w:proofErr w:type="spellEnd"/>
            <w:r w:rsidRPr="00033ED5">
              <w:rPr>
                <w:sz w:val="20"/>
                <w:szCs w:val="20"/>
              </w:rPr>
              <w:t xml:space="preserve"> явлений в водных объектах, в которых осуществляется выпуск молоди тихоокеанских лососей рыбоводными заводами;</w:t>
            </w:r>
            <w:proofErr w:type="gramEnd"/>
          </w:p>
        </w:tc>
        <w:tc>
          <w:tcPr>
            <w:tcW w:w="3544" w:type="dxa"/>
            <w:vMerge/>
          </w:tcPr>
          <w:p w:rsidR="00C64361" w:rsidRPr="00033ED5" w:rsidRDefault="00C64361" w:rsidP="00B1177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4361" w:rsidRPr="00033ED5" w:rsidRDefault="00C64361" w:rsidP="00C6436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УС ФГБНУ «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 xml:space="preserve">№38 от </w:t>
            </w:r>
            <w:r>
              <w:rPr>
                <w:color w:val="000000"/>
                <w:spacing w:val="1"/>
                <w:sz w:val="20"/>
                <w:szCs w:val="20"/>
              </w:rPr>
              <w:t>17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.2017 - поддержать</w:t>
            </w:r>
          </w:p>
          <w:p w:rsidR="00C64361" w:rsidRDefault="00C64361" w:rsidP="00C6436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C64361" w:rsidRPr="00033ED5" w:rsidRDefault="00C64361" w:rsidP="00C6436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C64361" w:rsidRPr="00033ED5" w:rsidRDefault="00C64361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53B0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1553B0" w:rsidRPr="00033ED5" w:rsidRDefault="001553B0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С</w:t>
            </w:r>
            <w:r w:rsidRPr="0003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ФСБ</w:t>
            </w:r>
          </w:p>
        </w:tc>
      </w:tr>
      <w:tr w:rsidR="00E47F4D" w:rsidRPr="00033ED5" w:rsidTr="008C7B6D">
        <w:trPr>
          <w:trHeight w:val="320"/>
        </w:trPr>
        <w:tc>
          <w:tcPr>
            <w:tcW w:w="2410" w:type="dxa"/>
          </w:tcPr>
          <w:p w:rsidR="00E47F4D" w:rsidRPr="00033ED5" w:rsidRDefault="00E47F4D" w:rsidP="00E504C3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П.п. 31.20</w:t>
            </w:r>
          </w:p>
        </w:tc>
        <w:tc>
          <w:tcPr>
            <w:tcW w:w="3969" w:type="dxa"/>
          </w:tcPr>
          <w:p w:rsidR="00E47F4D" w:rsidRPr="00033ED5" w:rsidRDefault="00E47F4D" w:rsidP="00B1177E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E47F4D" w:rsidRPr="00033ED5" w:rsidRDefault="00E47F4D" w:rsidP="00E504C3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31.20. оставлять в водных объектах крабовые ловушки вне сроков действия разрешений на добычу (вылов) водных биоресурсов, за исключением случаев, связанных с неблагоприятными условиями, не допускающими своевременную выборку на срок не более 7 суток. По истечении сроков действия разрешения на добычу (вылов) водных биоресурсов весь улов крабов подлежит выпуску в естественную среду обитания независимо от состояния с наименьшими повреждениями. </w:t>
            </w:r>
          </w:p>
        </w:tc>
        <w:tc>
          <w:tcPr>
            <w:tcW w:w="3544" w:type="dxa"/>
          </w:tcPr>
          <w:p w:rsidR="00E47F4D" w:rsidRPr="00033ED5" w:rsidRDefault="00E47F4D" w:rsidP="00B1177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Решение ДВНПС 2017 было согласиться с предложением ПС ФСБ о полном запрете за исключением форс-мажорных ситуаций. Приведена формулировка из проекта приказа</w:t>
            </w:r>
          </w:p>
          <w:p w:rsidR="00E47F4D" w:rsidRPr="00033ED5" w:rsidRDefault="00E47F4D" w:rsidP="00B1177E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53B0" w:rsidRPr="00033ED5" w:rsidRDefault="001553B0" w:rsidP="001553B0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E47F4D" w:rsidRPr="00033ED5" w:rsidRDefault="00E47F4D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02C0" w:rsidRPr="00033ED5" w:rsidTr="008C7B6D">
        <w:trPr>
          <w:trHeight w:val="320"/>
        </w:trPr>
        <w:tc>
          <w:tcPr>
            <w:tcW w:w="2410" w:type="dxa"/>
          </w:tcPr>
          <w:p w:rsidR="008402C0" w:rsidRPr="00033ED5" w:rsidRDefault="008402C0" w:rsidP="004F61FE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П.п. 31.20</w:t>
            </w:r>
          </w:p>
        </w:tc>
        <w:tc>
          <w:tcPr>
            <w:tcW w:w="3969" w:type="dxa"/>
          </w:tcPr>
          <w:p w:rsidR="008402C0" w:rsidRPr="00033ED5" w:rsidRDefault="008402C0" w:rsidP="004F61FE">
            <w:pPr>
              <w:ind w:firstLine="77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8402C0" w:rsidRPr="00033ED5" w:rsidRDefault="008402C0" w:rsidP="000B1386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033ED5">
              <w:rPr>
                <w:sz w:val="20"/>
                <w:szCs w:val="20"/>
              </w:rPr>
              <w:t>1.</w:t>
            </w:r>
            <w:r w:rsidR="000B13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33ED5">
              <w:rPr>
                <w:sz w:val="20"/>
                <w:szCs w:val="20"/>
              </w:rPr>
              <w:t xml:space="preserve">. оставлять в водных объектах крабовые ловушки в рабочем состоянии (с приманкой и с </w:t>
            </w:r>
            <w:r w:rsidRPr="009B6EBC">
              <w:rPr>
                <w:sz w:val="20"/>
                <w:szCs w:val="20"/>
              </w:rPr>
              <w:t xml:space="preserve">не </w:t>
            </w:r>
            <w:proofErr w:type="spellStart"/>
            <w:r w:rsidRPr="009B6EBC">
              <w:rPr>
                <w:sz w:val="20"/>
                <w:szCs w:val="20"/>
              </w:rPr>
              <w:t>расшворенным</w:t>
            </w:r>
            <w:proofErr w:type="spellEnd"/>
            <w:r w:rsidRPr="009B6EBC">
              <w:rPr>
                <w:sz w:val="20"/>
                <w:szCs w:val="20"/>
              </w:rPr>
              <w:t xml:space="preserve"> сетным полотном, либо с затянутым </w:t>
            </w:r>
            <w:proofErr w:type="spellStart"/>
            <w:r w:rsidRPr="009B6EBC">
              <w:rPr>
                <w:sz w:val="20"/>
                <w:szCs w:val="20"/>
              </w:rPr>
              <w:t>гайтяном</w:t>
            </w:r>
            <w:proofErr w:type="spellEnd"/>
            <w:r w:rsidRPr="009B6EBC">
              <w:rPr>
                <w:sz w:val="20"/>
                <w:szCs w:val="20"/>
              </w:rPr>
              <w:t xml:space="preserve">) </w:t>
            </w:r>
            <w:r w:rsidRPr="009B6EBC">
              <w:rPr>
                <w:strike/>
                <w:sz w:val="20"/>
                <w:szCs w:val="20"/>
              </w:rPr>
              <w:t>вне сроков действия разрешений на добычу (вылов) водных биоресурсов</w:t>
            </w:r>
            <w:r w:rsidRPr="009B6EBC">
              <w:rPr>
                <w:sz w:val="20"/>
                <w:szCs w:val="20"/>
              </w:rPr>
              <w:t xml:space="preserve"> </w:t>
            </w:r>
            <w:r w:rsidRPr="009B6EBC">
              <w:rPr>
                <w:b/>
                <w:sz w:val="20"/>
                <w:szCs w:val="20"/>
              </w:rPr>
              <w:t>после освоения выделенных квот</w:t>
            </w:r>
            <w:r w:rsidRPr="00033ED5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3544" w:type="dxa"/>
          </w:tcPr>
          <w:p w:rsidR="008402C0" w:rsidRPr="00033ED5" w:rsidRDefault="008402C0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Редакция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МагаданНИРО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В связи с разбивкой сроков ведения промысла постоянные перевозки ловушек нецелесообразны</w:t>
            </w:r>
            <w:proofErr w:type="gramStart"/>
            <w:r w:rsidRPr="00033E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02C0" w:rsidRPr="00033ED5" w:rsidRDefault="008402C0" w:rsidP="004F61F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02C0" w:rsidRPr="009B6EBC" w:rsidRDefault="008402C0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УС ФГБНУ «</w:t>
            </w:r>
            <w:proofErr w:type="spellStart"/>
            <w:r w:rsidRPr="009B6EBC">
              <w:rPr>
                <w:b/>
                <w:sz w:val="20"/>
                <w:szCs w:val="20"/>
              </w:rPr>
              <w:t>МагаданНИРО</w:t>
            </w:r>
            <w:proofErr w:type="spellEnd"/>
            <w:r w:rsidRPr="009B6EBC">
              <w:rPr>
                <w:b/>
                <w:sz w:val="20"/>
                <w:szCs w:val="20"/>
              </w:rPr>
              <w:t>» №66 от 17.10.2017 – поддержать</w:t>
            </w:r>
          </w:p>
          <w:p w:rsidR="008402C0" w:rsidRPr="009B6EBC" w:rsidRDefault="008402C0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402C0" w:rsidRPr="009B6EBC" w:rsidRDefault="008402C0" w:rsidP="004F61FE">
            <w:pPr>
              <w:pStyle w:val="20"/>
              <w:ind w:firstLine="0"/>
              <w:contextualSpacing/>
              <w:rPr>
                <w:color w:val="auto"/>
                <w:spacing w:val="1"/>
                <w:sz w:val="20"/>
                <w:szCs w:val="20"/>
              </w:rPr>
            </w:pPr>
            <w:r w:rsidRPr="009B6EBC">
              <w:rPr>
                <w:color w:val="auto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9B6EBC">
              <w:rPr>
                <w:color w:val="auto"/>
                <w:spacing w:val="1"/>
                <w:sz w:val="20"/>
                <w:szCs w:val="20"/>
              </w:rPr>
              <w:t>ТИНРО-Центр</w:t>
            </w:r>
            <w:proofErr w:type="spellEnd"/>
            <w:r w:rsidRPr="009B6EBC">
              <w:rPr>
                <w:color w:val="auto"/>
                <w:spacing w:val="1"/>
                <w:sz w:val="20"/>
                <w:szCs w:val="20"/>
              </w:rPr>
              <w:t>»№38 от 01.11.2017 - отклонить</w:t>
            </w:r>
          </w:p>
          <w:p w:rsidR="008402C0" w:rsidRPr="00033ED5" w:rsidRDefault="008402C0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B62" w:rsidRPr="00033ED5" w:rsidTr="008C7B6D">
        <w:tblPrEx>
          <w:tblCellMar>
            <w:left w:w="28" w:type="dxa"/>
            <w:right w:w="28" w:type="dxa"/>
          </w:tblCellMar>
          <w:tblLook w:val="0000"/>
        </w:tblPrEx>
        <w:trPr>
          <w:trHeight w:val="224"/>
        </w:trPr>
        <w:tc>
          <w:tcPr>
            <w:tcW w:w="16160" w:type="dxa"/>
            <w:gridSpan w:val="5"/>
          </w:tcPr>
          <w:p w:rsidR="00D76B62" w:rsidRPr="00033ED5" w:rsidRDefault="00D76B62" w:rsidP="00D76B62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 xml:space="preserve">Инициатор внесения изменений – </w:t>
            </w:r>
            <w:r>
              <w:rPr>
                <w:sz w:val="20"/>
                <w:szCs w:val="20"/>
              </w:rPr>
              <w:t>ФГБНУ «</w:t>
            </w:r>
            <w:proofErr w:type="spellStart"/>
            <w:r>
              <w:rPr>
                <w:sz w:val="20"/>
                <w:szCs w:val="20"/>
              </w:rPr>
              <w:t>КамчатНИРО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76B62" w:rsidRPr="00033ED5" w:rsidTr="008C7B6D">
        <w:trPr>
          <w:trHeight w:val="320"/>
        </w:trPr>
        <w:tc>
          <w:tcPr>
            <w:tcW w:w="2410" w:type="dxa"/>
          </w:tcPr>
          <w:p w:rsidR="006B1E33" w:rsidRPr="003D5698" w:rsidRDefault="003D5698" w:rsidP="006B1E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П.п. </w:t>
            </w:r>
            <w:r w:rsidR="00D76B62" w:rsidRPr="003D5698">
              <w:rPr>
                <w:b/>
                <w:sz w:val="20"/>
                <w:szCs w:val="20"/>
              </w:rPr>
              <w:t>37.</w:t>
            </w:r>
            <w:r w:rsidR="006B1E33" w:rsidRPr="003D5698">
              <w:rPr>
                <w:b/>
                <w:sz w:val="20"/>
                <w:szCs w:val="20"/>
              </w:rPr>
              <w:t>6</w:t>
            </w:r>
            <w:r w:rsidR="00D76B62" w:rsidRPr="003D5698">
              <w:rPr>
                <w:b/>
                <w:sz w:val="20"/>
                <w:szCs w:val="20"/>
              </w:rPr>
              <w:t xml:space="preserve"> </w:t>
            </w:r>
          </w:p>
          <w:p w:rsidR="00D76B62" w:rsidRPr="00033ED5" w:rsidRDefault="00D76B62" w:rsidP="006711A5">
            <w:pPr>
              <w:rPr>
                <w:b/>
                <w:sz w:val="20"/>
                <w:szCs w:val="20"/>
              </w:rPr>
            </w:pPr>
            <w:r w:rsidRPr="003D5698">
              <w:rPr>
                <w:b/>
                <w:sz w:val="20"/>
                <w:szCs w:val="20"/>
              </w:rPr>
              <w:t xml:space="preserve">Новый </w:t>
            </w:r>
            <w:r w:rsidR="006711A5" w:rsidRPr="003D5698">
              <w:rPr>
                <w:b/>
                <w:sz w:val="20"/>
                <w:szCs w:val="20"/>
              </w:rPr>
              <w:t>абзац</w:t>
            </w:r>
          </w:p>
        </w:tc>
        <w:tc>
          <w:tcPr>
            <w:tcW w:w="3969" w:type="dxa"/>
          </w:tcPr>
          <w:p w:rsidR="00D76B62" w:rsidRPr="00033ED5" w:rsidRDefault="006B1E33" w:rsidP="000507D0">
            <w:pPr>
              <w:ind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D76B62" w:rsidRPr="00033ED5" w:rsidRDefault="00D76B62" w:rsidP="0043766A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Запрещается добыча (вылов) волосатого четырехугольного краба в </w:t>
            </w:r>
            <w:proofErr w:type="spellStart"/>
            <w:r w:rsidRPr="00033ED5">
              <w:rPr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sz w:val="20"/>
                <w:szCs w:val="20"/>
              </w:rPr>
              <w:t xml:space="preserve"> — с 1 мая по 31 августа.</w:t>
            </w:r>
          </w:p>
        </w:tc>
        <w:tc>
          <w:tcPr>
            <w:tcW w:w="3544" w:type="dxa"/>
          </w:tcPr>
          <w:p w:rsidR="00D76B62" w:rsidRPr="00033ED5" w:rsidRDefault="00D76B62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В действующей редакции правил отсутствуют запретные сроки добычи (вылова) волосатого четырехугольного краба для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. Массовая линька вида происходит в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с мая по август, включительно. С целью сохранения и рационального использования запасов волосатого четырехугольного краба в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Камчатско-Курильской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>, предлагается установить сроки (периоды), запретные для его добычи (вылова) в период с 1 мая по 31 августа.</w:t>
            </w:r>
          </w:p>
        </w:tc>
        <w:tc>
          <w:tcPr>
            <w:tcW w:w="2268" w:type="dxa"/>
          </w:tcPr>
          <w:p w:rsidR="00D76B62" w:rsidRPr="00033ED5" w:rsidRDefault="00D76B62" w:rsidP="004F61FE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033ED5">
              <w:rPr>
                <w:rFonts w:ascii="Times New Roman" w:hAnsi="Times New Roman" w:cs="Times New Roman"/>
                <w:spacing w:val="1"/>
              </w:rPr>
              <w:t>Протокол УС ФГБНУ «</w:t>
            </w:r>
            <w:proofErr w:type="spellStart"/>
            <w:r w:rsidRPr="00033ED5">
              <w:rPr>
                <w:rFonts w:ascii="Times New Roman" w:hAnsi="Times New Roman" w:cs="Times New Roman"/>
                <w:spacing w:val="1"/>
              </w:rPr>
              <w:t>КамчатНИРО</w:t>
            </w:r>
            <w:proofErr w:type="spellEnd"/>
            <w:proofErr w:type="gramStart"/>
            <w:r w:rsidRPr="00033ED5">
              <w:rPr>
                <w:rFonts w:ascii="Times New Roman" w:hAnsi="Times New Roman" w:cs="Times New Roman"/>
                <w:spacing w:val="1"/>
              </w:rPr>
              <w:t>»о</w:t>
            </w:r>
            <w:proofErr w:type="gramEnd"/>
            <w:r w:rsidRPr="00033ED5">
              <w:rPr>
                <w:rFonts w:ascii="Times New Roman" w:hAnsi="Times New Roman" w:cs="Times New Roman"/>
                <w:spacing w:val="1"/>
              </w:rPr>
              <w:t xml:space="preserve">т 17.04.2017 № 9, </w:t>
            </w:r>
            <w:r w:rsidRPr="00033ED5">
              <w:rPr>
                <w:rFonts w:ascii="Times New Roman" w:hAnsi="Times New Roman" w:cs="Times New Roman"/>
                <w:b/>
                <w:bCs/>
              </w:rPr>
              <w:t>ДВНПС – поддержать</w:t>
            </w:r>
          </w:p>
          <w:p w:rsidR="00D76B62" w:rsidRPr="00033ED5" w:rsidRDefault="00D76B62" w:rsidP="004F61FE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D76B62" w:rsidRPr="00033ED5" w:rsidRDefault="00D76B62" w:rsidP="004F61FE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</w:p>
          <w:p w:rsidR="00D76B62" w:rsidRPr="00033ED5" w:rsidRDefault="00D76B62" w:rsidP="004F61FE">
            <w:pPr>
              <w:pStyle w:val="af9"/>
              <w:rPr>
                <w:rFonts w:ascii="Times New Roman" w:eastAsia="Times New Roman" w:hAnsi="Times New Roman" w:cs="Times New Roman"/>
              </w:rPr>
            </w:pPr>
          </w:p>
        </w:tc>
      </w:tr>
      <w:tr w:rsidR="006B1E33" w:rsidRPr="00033ED5" w:rsidTr="008C7B6D">
        <w:trPr>
          <w:trHeight w:val="320"/>
        </w:trPr>
        <w:tc>
          <w:tcPr>
            <w:tcW w:w="16160" w:type="dxa"/>
            <w:gridSpan w:val="5"/>
          </w:tcPr>
          <w:p w:rsidR="006B1E33" w:rsidRPr="00033ED5" w:rsidRDefault="006B1E33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  <w:b/>
              </w:rPr>
              <w:t xml:space="preserve">Инициатор внесения изменений – </w:t>
            </w:r>
            <w:r w:rsidRPr="00033ED5">
              <w:rPr>
                <w:rFonts w:ascii="Times New Roman" w:hAnsi="Times New Roman" w:cs="Times New Roman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</w:rPr>
              <w:t>ТИНРО-Центр</w:t>
            </w:r>
            <w:proofErr w:type="spellEnd"/>
            <w:r w:rsidRPr="00033ED5">
              <w:rPr>
                <w:rFonts w:ascii="Times New Roman" w:hAnsi="Times New Roman" w:cs="Times New Roman"/>
              </w:rPr>
              <w:t>»</w:t>
            </w:r>
          </w:p>
        </w:tc>
      </w:tr>
      <w:tr w:rsidR="006B1E33" w:rsidRPr="00033ED5" w:rsidTr="008C7B6D">
        <w:trPr>
          <w:trHeight w:val="320"/>
        </w:trPr>
        <w:tc>
          <w:tcPr>
            <w:tcW w:w="2410" w:type="dxa"/>
          </w:tcPr>
          <w:p w:rsidR="006B1E33" w:rsidRPr="003D5698" w:rsidRDefault="00950CFF" w:rsidP="004F61FE">
            <w:pPr>
              <w:ind w:firstLine="284"/>
              <w:rPr>
                <w:b/>
                <w:sz w:val="20"/>
                <w:szCs w:val="20"/>
              </w:rPr>
            </w:pPr>
            <w:r w:rsidRPr="003D5698">
              <w:rPr>
                <w:b/>
                <w:sz w:val="20"/>
                <w:szCs w:val="20"/>
              </w:rPr>
              <w:t>37.12.</w:t>
            </w:r>
          </w:p>
        </w:tc>
        <w:tc>
          <w:tcPr>
            <w:tcW w:w="3969" w:type="dxa"/>
          </w:tcPr>
          <w:p w:rsidR="006B1E33" w:rsidRPr="00950CFF" w:rsidRDefault="00950CFF" w:rsidP="004F61FE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50CFF">
              <w:rPr>
                <w:sz w:val="20"/>
                <w:szCs w:val="20"/>
              </w:rPr>
              <w:t xml:space="preserve">специализированный промысел беззубки в </w:t>
            </w:r>
            <w:proofErr w:type="spellStart"/>
            <w:r w:rsidRPr="00950CFF">
              <w:rPr>
                <w:sz w:val="20"/>
                <w:szCs w:val="20"/>
              </w:rPr>
              <w:t>подзоне</w:t>
            </w:r>
            <w:proofErr w:type="spellEnd"/>
            <w:r w:rsidRPr="00950CFF">
              <w:rPr>
                <w:sz w:val="20"/>
                <w:szCs w:val="20"/>
              </w:rPr>
              <w:t xml:space="preserve"> Приморье к югу от мыса Золотой (к югу от параллели 47°20' </w:t>
            </w:r>
            <w:proofErr w:type="spellStart"/>
            <w:r w:rsidRPr="00950CFF">
              <w:rPr>
                <w:sz w:val="20"/>
                <w:szCs w:val="20"/>
              </w:rPr>
              <w:t>с.ш</w:t>
            </w:r>
            <w:proofErr w:type="spellEnd"/>
            <w:r w:rsidRPr="00950CFF">
              <w:rPr>
                <w:sz w:val="20"/>
                <w:szCs w:val="20"/>
              </w:rPr>
              <w:t>.) - с 15 августа по 31 августа</w:t>
            </w:r>
          </w:p>
        </w:tc>
        <w:tc>
          <w:tcPr>
            <w:tcW w:w="3969" w:type="dxa"/>
          </w:tcPr>
          <w:p w:rsidR="006B1E33" w:rsidRPr="00950CFF" w:rsidRDefault="00950CFF" w:rsidP="004F61FE">
            <w:pPr>
              <w:rPr>
                <w:sz w:val="20"/>
                <w:szCs w:val="20"/>
              </w:rPr>
            </w:pPr>
            <w:r w:rsidRPr="00950CFF">
              <w:rPr>
                <w:sz w:val="20"/>
                <w:szCs w:val="20"/>
              </w:rPr>
              <w:t>исключить</w:t>
            </w:r>
          </w:p>
        </w:tc>
        <w:tc>
          <w:tcPr>
            <w:tcW w:w="3544" w:type="dxa"/>
          </w:tcPr>
          <w:p w:rsidR="006B1E33" w:rsidRPr="00950CFF" w:rsidRDefault="00950CFF" w:rsidP="004F61FE">
            <w:pPr>
              <w:pStyle w:val="af9"/>
              <w:rPr>
                <w:rFonts w:ascii="Times New Roman" w:hAnsi="Times New Roman" w:cs="Times New Roman"/>
              </w:rPr>
            </w:pPr>
            <w:r w:rsidRPr="00950CFF">
              <w:rPr>
                <w:rFonts w:ascii="Times New Roman" w:eastAsia="Times New Roman" w:hAnsi="Times New Roman" w:cs="Times New Roman"/>
              </w:rPr>
              <w:t>беззубки обитают только в пресных водах и запрет с 15 по 31 августа бессмыслен, т.к. нерестовый период у них с середины мая до середины июня в зависимости от температуры воды</w:t>
            </w:r>
          </w:p>
        </w:tc>
        <w:tc>
          <w:tcPr>
            <w:tcW w:w="2268" w:type="dxa"/>
          </w:tcPr>
          <w:p w:rsidR="00950CFF" w:rsidRPr="00033ED5" w:rsidRDefault="00950CFF" w:rsidP="00950CFF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6B1E33" w:rsidRPr="00033ED5" w:rsidRDefault="006B1E33" w:rsidP="004F61FE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50CFF" w:rsidRPr="00033ED5" w:rsidTr="008C7B6D">
        <w:trPr>
          <w:trHeight w:val="320"/>
        </w:trPr>
        <w:tc>
          <w:tcPr>
            <w:tcW w:w="2410" w:type="dxa"/>
          </w:tcPr>
          <w:p w:rsidR="00950CFF" w:rsidRPr="003D5698" w:rsidRDefault="00950CFF" w:rsidP="004F61FE">
            <w:pPr>
              <w:ind w:firstLine="284"/>
              <w:rPr>
                <w:b/>
                <w:sz w:val="20"/>
                <w:szCs w:val="20"/>
              </w:rPr>
            </w:pPr>
            <w:r w:rsidRPr="003D5698">
              <w:rPr>
                <w:b/>
                <w:sz w:val="20"/>
                <w:szCs w:val="20"/>
              </w:rPr>
              <w:t xml:space="preserve">П. 37. </w:t>
            </w:r>
          </w:p>
          <w:p w:rsidR="00950CFF" w:rsidRPr="003D5698" w:rsidRDefault="00950CFF" w:rsidP="004F61FE">
            <w:pPr>
              <w:ind w:firstLine="284"/>
              <w:rPr>
                <w:b/>
                <w:sz w:val="20"/>
                <w:szCs w:val="20"/>
              </w:rPr>
            </w:pPr>
            <w:r w:rsidRPr="003D5698">
              <w:rPr>
                <w:b/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950CFF" w:rsidRPr="009D0082" w:rsidRDefault="00950CFF" w:rsidP="004F61FE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CFF" w:rsidRPr="00033ED5" w:rsidRDefault="00950CFF" w:rsidP="004F61FE">
            <w:pPr>
              <w:rPr>
                <w:sz w:val="20"/>
                <w:szCs w:val="20"/>
              </w:rPr>
            </w:pPr>
            <w:r w:rsidRPr="00033ED5">
              <w:rPr>
                <w:color w:val="000000" w:themeColor="text1"/>
                <w:sz w:val="20"/>
                <w:szCs w:val="20"/>
              </w:rPr>
              <w:t xml:space="preserve">краба мохнаторукого в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 Приморье к югу от м. Золотой (47</w:t>
            </w:r>
            <w:r w:rsidRPr="00033ED5">
              <w:rPr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033ED5">
              <w:rPr>
                <w:color w:val="000000" w:themeColor="text1"/>
                <w:sz w:val="20"/>
                <w:szCs w:val="20"/>
              </w:rPr>
              <w:t xml:space="preserve">20’ </w:t>
            </w:r>
            <w:proofErr w:type="spellStart"/>
            <w:r w:rsidRPr="00033ED5">
              <w:rPr>
                <w:color w:val="000000" w:themeColor="text1"/>
                <w:sz w:val="20"/>
                <w:szCs w:val="20"/>
              </w:rPr>
              <w:t>с.ш</w:t>
            </w:r>
            <w:proofErr w:type="spellEnd"/>
            <w:r w:rsidRPr="00033ED5">
              <w:rPr>
                <w:color w:val="000000" w:themeColor="text1"/>
                <w:sz w:val="20"/>
                <w:szCs w:val="20"/>
              </w:rPr>
              <w:t xml:space="preserve">.) с 15 июня по  15 сентября и с 1 ноября </w:t>
            </w:r>
            <w:proofErr w:type="gramStart"/>
            <w:r w:rsidRPr="00033ED5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033ED5">
              <w:rPr>
                <w:color w:val="000000" w:themeColor="text1"/>
                <w:sz w:val="20"/>
                <w:szCs w:val="20"/>
              </w:rPr>
              <w:t xml:space="preserve"> 15 апреля.</w:t>
            </w:r>
          </w:p>
        </w:tc>
        <w:tc>
          <w:tcPr>
            <w:tcW w:w="3544" w:type="dxa"/>
          </w:tcPr>
          <w:p w:rsidR="00950CFF" w:rsidRPr="00033ED5" w:rsidRDefault="00950CFF" w:rsidP="004F61FE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>Запрет на периоды  нереста и линьки</w:t>
            </w:r>
          </w:p>
          <w:p w:rsidR="00950CFF" w:rsidRPr="00033ED5" w:rsidRDefault="00950CFF" w:rsidP="004F61F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CFF" w:rsidRPr="00033ED5" w:rsidRDefault="00950CFF" w:rsidP="004F61FE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950CFF" w:rsidRPr="003D5698" w:rsidTr="008C7B6D">
        <w:trPr>
          <w:trHeight w:val="320"/>
        </w:trPr>
        <w:tc>
          <w:tcPr>
            <w:tcW w:w="2410" w:type="dxa"/>
          </w:tcPr>
          <w:p w:rsidR="00950CFF" w:rsidRPr="003D5698" w:rsidRDefault="003D5698" w:rsidP="00E504C3">
            <w:pPr>
              <w:rPr>
                <w:b/>
                <w:sz w:val="20"/>
                <w:szCs w:val="20"/>
              </w:rPr>
            </w:pPr>
            <w:r w:rsidRPr="003D5698">
              <w:rPr>
                <w:b/>
                <w:sz w:val="20"/>
                <w:szCs w:val="20"/>
              </w:rPr>
              <w:t>П.п. 38.1. б)</w:t>
            </w:r>
          </w:p>
        </w:tc>
        <w:tc>
          <w:tcPr>
            <w:tcW w:w="3969" w:type="dxa"/>
          </w:tcPr>
          <w:p w:rsidR="00950CFF" w:rsidRPr="003D5698" w:rsidRDefault="003D5698" w:rsidP="00B1177E">
            <w:pPr>
              <w:ind w:firstLine="77"/>
              <w:rPr>
                <w:sz w:val="20"/>
                <w:szCs w:val="20"/>
              </w:rPr>
            </w:pPr>
            <w:r w:rsidRPr="003D5698">
              <w:rPr>
                <w:sz w:val="20"/>
                <w:szCs w:val="20"/>
              </w:rPr>
              <w:t>креветки пресноводной дальневосточной - с 15 июня по 15 августа;</w:t>
            </w:r>
          </w:p>
        </w:tc>
        <w:tc>
          <w:tcPr>
            <w:tcW w:w="3969" w:type="dxa"/>
          </w:tcPr>
          <w:p w:rsidR="00950CFF" w:rsidRPr="003D5698" w:rsidRDefault="003D5698" w:rsidP="00E504C3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3D5698">
              <w:rPr>
                <w:sz w:val="20"/>
                <w:szCs w:val="20"/>
              </w:rPr>
              <w:t>креветки пресноводной дальневосточной - с 1 июня по 15 августа;</w:t>
            </w:r>
          </w:p>
        </w:tc>
        <w:tc>
          <w:tcPr>
            <w:tcW w:w="3544" w:type="dxa"/>
          </w:tcPr>
          <w:p w:rsidR="00950CFF" w:rsidRPr="003D5698" w:rsidRDefault="003D5698" w:rsidP="00B1177E">
            <w:pPr>
              <w:pStyle w:val="af9"/>
              <w:rPr>
                <w:rFonts w:ascii="Times New Roman" w:hAnsi="Times New Roman" w:cs="Times New Roman"/>
              </w:rPr>
            </w:pPr>
            <w:r w:rsidRPr="003D5698">
              <w:rPr>
                <w:rFonts w:ascii="Times New Roman" w:hAnsi="Times New Roman" w:cs="Times New Roman"/>
              </w:rPr>
              <w:t>Уточнение срока запрета</w:t>
            </w:r>
            <w:r w:rsidRPr="003D569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3D5698">
              <w:rPr>
                <w:rFonts w:ascii="Times New Roman" w:eastAsia="Times New Roman" w:hAnsi="Times New Roman" w:cs="Times New Roman"/>
              </w:rPr>
              <w:t>вылова на период вынашивания яиц самками</w:t>
            </w:r>
          </w:p>
        </w:tc>
        <w:tc>
          <w:tcPr>
            <w:tcW w:w="2268" w:type="dxa"/>
          </w:tcPr>
          <w:p w:rsidR="00950CFF" w:rsidRPr="003D5698" w:rsidRDefault="003D5698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698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3D5698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3D5698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950CFF" w:rsidRPr="002168E7" w:rsidTr="008C7B6D">
        <w:trPr>
          <w:trHeight w:val="320"/>
        </w:trPr>
        <w:tc>
          <w:tcPr>
            <w:tcW w:w="2410" w:type="dxa"/>
          </w:tcPr>
          <w:p w:rsidR="00950CFF" w:rsidRPr="002168E7" w:rsidRDefault="002168E7" w:rsidP="002168E7">
            <w:pPr>
              <w:rPr>
                <w:b/>
                <w:sz w:val="20"/>
                <w:szCs w:val="20"/>
              </w:rPr>
            </w:pPr>
            <w:r w:rsidRPr="002168E7">
              <w:rPr>
                <w:b/>
                <w:sz w:val="20"/>
                <w:szCs w:val="20"/>
              </w:rPr>
              <w:t>П.п. 38.1. г)</w:t>
            </w:r>
          </w:p>
        </w:tc>
        <w:tc>
          <w:tcPr>
            <w:tcW w:w="3969" w:type="dxa"/>
          </w:tcPr>
          <w:p w:rsidR="00950CFF" w:rsidRPr="002168E7" w:rsidRDefault="002168E7" w:rsidP="00B1177E">
            <w:pPr>
              <w:ind w:firstLine="77"/>
              <w:rPr>
                <w:sz w:val="20"/>
                <w:szCs w:val="20"/>
              </w:rPr>
            </w:pPr>
            <w:r w:rsidRPr="002168E7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2168E7" w:rsidRPr="002168E7" w:rsidRDefault="002168E7" w:rsidP="002168E7">
            <w:pPr>
              <w:rPr>
                <w:sz w:val="20"/>
                <w:szCs w:val="20"/>
              </w:rPr>
            </w:pPr>
            <w:r w:rsidRPr="002168E7">
              <w:rPr>
                <w:sz w:val="20"/>
                <w:szCs w:val="20"/>
              </w:rPr>
              <w:t xml:space="preserve">г) пресноводных двустворчатых моллюсков – с 15 мая по 15 июня </w:t>
            </w:r>
          </w:p>
          <w:p w:rsidR="00950CFF" w:rsidRPr="002168E7" w:rsidRDefault="00950CFF" w:rsidP="00E504C3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50CFF" w:rsidRPr="002168E7" w:rsidRDefault="002168E7" w:rsidP="002E2D6D">
            <w:pPr>
              <w:rPr>
                <w:sz w:val="20"/>
                <w:szCs w:val="20"/>
              </w:rPr>
            </w:pPr>
            <w:r w:rsidRPr="002168E7">
              <w:rPr>
                <w:sz w:val="20"/>
                <w:szCs w:val="20"/>
              </w:rPr>
              <w:t xml:space="preserve">запрет обусловлен временем нереста пресноводных двустворчатых моллюсков, когда половозрелые особи концентрируются на ограниченных </w:t>
            </w:r>
            <w:r w:rsidRPr="002168E7">
              <w:rPr>
                <w:sz w:val="20"/>
                <w:szCs w:val="20"/>
              </w:rPr>
              <w:lastRenderedPageBreak/>
              <w:t>участках и могут быть легко выловлены, не дав при этом потомства, при этом промысловый запас данных видов будет подорван</w:t>
            </w:r>
          </w:p>
        </w:tc>
        <w:tc>
          <w:tcPr>
            <w:tcW w:w="2268" w:type="dxa"/>
          </w:tcPr>
          <w:p w:rsidR="00950CFF" w:rsidRPr="002168E7" w:rsidRDefault="002168E7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698">
              <w:rPr>
                <w:color w:val="000000"/>
                <w:spacing w:val="1"/>
                <w:sz w:val="20"/>
                <w:szCs w:val="20"/>
              </w:rPr>
              <w:lastRenderedPageBreak/>
              <w:t>БС УС ФГБНУ «</w:t>
            </w:r>
            <w:proofErr w:type="spellStart"/>
            <w:r w:rsidRPr="003D5698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3D5698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D315B6" w:rsidRPr="00F148A0" w:rsidTr="008C7B6D">
        <w:trPr>
          <w:trHeight w:val="320"/>
        </w:trPr>
        <w:tc>
          <w:tcPr>
            <w:tcW w:w="2410" w:type="dxa"/>
          </w:tcPr>
          <w:p w:rsidR="00D315B6" w:rsidRPr="00F148A0" w:rsidRDefault="00D315B6" w:rsidP="00D315B6">
            <w:pPr>
              <w:rPr>
                <w:b/>
                <w:sz w:val="20"/>
                <w:szCs w:val="20"/>
              </w:rPr>
            </w:pPr>
            <w:r w:rsidRPr="00F148A0">
              <w:rPr>
                <w:b/>
                <w:sz w:val="20"/>
                <w:szCs w:val="20"/>
              </w:rPr>
              <w:lastRenderedPageBreak/>
              <w:t xml:space="preserve">П.п. 38.1. </w:t>
            </w:r>
            <w:proofErr w:type="spellStart"/>
            <w:r w:rsidRPr="00F148A0">
              <w:rPr>
                <w:b/>
                <w:sz w:val="20"/>
                <w:szCs w:val="20"/>
              </w:rPr>
              <w:t>д</w:t>
            </w:r>
            <w:proofErr w:type="spellEnd"/>
            <w:r w:rsidRPr="00F148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D315B6" w:rsidRPr="00F148A0" w:rsidRDefault="00D315B6" w:rsidP="007D1379">
            <w:pPr>
              <w:ind w:firstLine="77"/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D315B6" w:rsidRPr="00F148A0" w:rsidRDefault="00D315B6" w:rsidP="00D315B6">
            <w:pPr>
              <w:rPr>
                <w:sz w:val="20"/>
                <w:szCs w:val="20"/>
              </w:rPr>
            </w:pPr>
            <w:proofErr w:type="spellStart"/>
            <w:r w:rsidRPr="00F148A0">
              <w:rPr>
                <w:sz w:val="20"/>
                <w:szCs w:val="20"/>
              </w:rPr>
              <w:t>д</w:t>
            </w:r>
            <w:proofErr w:type="spellEnd"/>
            <w:r w:rsidRPr="00F148A0">
              <w:rPr>
                <w:sz w:val="20"/>
                <w:szCs w:val="20"/>
              </w:rPr>
              <w:t>) краба мохнаторукого с 15 июня до 15 сентября и с 1 ноября до 15 апреля;</w:t>
            </w:r>
          </w:p>
          <w:p w:rsidR="00D315B6" w:rsidRPr="00F148A0" w:rsidRDefault="00D315B6" w:rsidP="002168E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15B6" w:rsidRPr="00F148A0" w:rsidRDefault="00D315B6" w:rsidP="002E2D6D">
            <w:pPr>
              <w:rPr>
                <w:sz w:val="20"/>
                <w:szCs w:val="20"/>
              </w:rPr>
            </w:pPr>
            <w:r w:rsidRPr="00F148A0">
              <w:rPr>
                <w:sz w:val="20"/>
                <w:szCs w:val="20"/>
              </w:rPr>
              <w:t>Мохнаторукий краб внесен в перечень объектов промышленного рыболовства во внутренних водных объектах. Запрет обусловлен периодом нереста и линьки</w:t>
            </w:r>
          </w:p>
        </w:tc>
        <w:tc>
          <w:tcPr>
            <w:tcW w:w="2268" w:type="dxa"/>
          </w:tcPr>
          <w:p w:rsidR="00D315B6" w:rsidRPr="00F148A0" w:rsidRDefault="00D315B6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F148A0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F148A0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F148A0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proofErr w:type="gramStart"/>
            <w:r w:rsidRPr="00F1758B">
              <w:rPr>
                <w:b/>
              </w:rPr>
              <w:t>Амурское</w:t>
            </w:r>
            <w:proofErr w:type="gramEnd"/>
            <w:r w:rsidRPr="00F1758B">
              <w:rPr>
                <w:b/>
              </w:rPr>
              <w:t xml:space="preserve"> ТУ </w:t>
            </w:r>
            <w:proofErr w:type="spellStart"/>
            <w:r w:rsidRPr="00F1758B">
              <w:rPr>
                <w:b/>
              </w:rPr>
              <w:t>Росрыболовства</w:t>
            </w:r>
            <w:proofErr w:type="spellEnd"/>
          </w:p>
        </w:tc>
      </w:tr>
      <w:tr w:rsidR="00D315B6" w:rsidRPr="00917D9D" w:rsidTr="008C7B6D">
        <w:trPr>
          <w:trHeight w:val="320"/>
        </w:trPr>
        <w:tc>
          <w:tcPr>
            <w:tcW w:w="2410" w:type="dxa"/>
          </w:tcPr>
          <w:p w:rsidR="00D315B6" w:rsidRPr="00917D9D" w:rsidRDefault="00D315B6" w:rsidP="00E504C3">
            <w:pPr>
              <w:rPr>
                <w:b/>
                <w:sz w:val="20"/>
                <w:szCs w:val="20"/>
              </w:rPr>
            </w:pPr>
            <w:r w:rsidRPr="00917D9D">
              <w:rPr>
                <w:b/>
                <w:sz w:val="20"/>
                <w:szCs w:val="20"/>
              </w:rPr>
              <w:t>П.п. 38.2.1. ж)</w:t>
            </w:r>
          </w:p>
        </w:tc>
        <w:tc>
          <w:tcPr>
            <w:tcW w:w="3969" w:type="dxa"/>
          </w:tcPr>
          <w:p w:rsidR="00D315B6" w:rsidRPr="00917D9D" w:rsidRDefault="00D315B6" w:rsidP="00B1177E">
            <w:pPr>
              <w:ind w:firstLine="77"/>
              <w:rPr>
                <w:sz w:val="20"/>
                <w:szCs w:val="20"/>
              </w:rPr>
            </w:pPr>
            <w:r w:rsidRPr="00917D9D">
              <w:rPr>
                <w:sz w:val="20"/>
                <w:szCs w:val="20"/>
              </w:rPr>
              <w:t xml:space="preserve">ж) в период нерестового хода тихоокеанских лососей в притоках, впадающих в реку Амур, и протоках Орловская, Ухта, Разбойничья и Почтовый Амур ниже ее соединения с озером </w:t>
            </w:r>
            <w:proofErr w:type="spellStart"/>
            <w:r w:rsidRPr="00917D9D">
              <w:rPr>
                <w:sz w:val="20"/>
                <w:szCs w:val="20"/>
              </w:rPr>
              <w:t>Кадинским</w:t>
            </w:r>
            <w:proofErr w:type="spellEnd"/>
            <w:r w:rsidRPr="00917D9D">
              <w:rPr>
                <w:sz w:val="20"/>
                <w:szCs w:val="20"/>
              </w:rPr>
              <w:t xml:space="preserve"> - с 1 июля по 1 октября;</w:t>
            </w:r>
          </w:p>
        </w:tc>
        <w:tc>
          <w:tcPr>
            <w:tcW w:w="3969" w:type="dxa"/>
          </w:tcPr>
          <w:p w:rsidR="00D315B6" w:rsidRPr="00917D9D" w:rsidRDefault="00D315B6" w:rsidP="00920F73">
            <w:pPr>
              <w:autoSpaceDE w:val="0"/>
              <w:autoSpaceDN w:val="0"/>
              <w:adjustRightInd w:val="0"/>
              <w:ind w:firstLine="284"/>
              <w:rPr>
                <w:b/>
                <w:sz w:val="20"/>
                <w:szCs w:val="20"/>
              </w:rPr>
            </w:pPr>
            <w:r w:rsidRPr="00917D9D">
              <w:rPr>
                <w:b/>
                <w:sz w:val="20"/>
                <w:szCs w:val="20"/>
              </w:rPr>
              <w:t>ж) в период нерестового хода тихоокеанских лососей:</w:t>
            </w:r>
          </w:p>
          <w:p w:rsidR="00D315B6" w:rsidRPr="00917D9D" w:rsidRDefault="00D315B6" w:rsidP="00920F73">
            <w:pPr>
              <w:autoSpaceDE w:val="0"/>
              <w:autoSpaceDN w:val="0"/>
              <w:adjustRightInd w:val="0"/>
              <w:ind w:firstLine="284"/>
              <w:rPr>
                <w:b/>
                <w:sz w:val="20"/>
                <w:szCs w:val="20"/>
              </w:rPr>
            </w:pPr>
            <w:r w:rsidRPr="00917D9D">
              <w:rPr>
                <w:b/>
                <w:sz w:val="20"/>
                <w:szCs w:val="20"/>
              </w:rPr>
              <w:t xml:space="preserve">в притоках, впадающих в реку Амур, и протоках Орловская, Ухта, Разбойничья и Почтовый Амур ниже ее соединения с озером </w:t>
            </w:r>
            <w:proofErr w:type="spellStart"/>
            <w:r w:rsidRPr="00917D9D">
              <w:rPr>
                <w:b/>
                <w:sz w:val="20"/>
                <w:szCs w:val="20"/>
              </w:rPr>
              <w:t>Кадинским</w:t>
            </w:r>
            <w:proofErr w:type="spellEnd"/>
            <w:r w:rsidRPr="00917D9D">
              <w:rPr>
                <w:b/>
                <w:sz w:val="20"/>
                <w:szCs w:val="20"/>
              </w:rPr>
              <w:t xml:space="preserve"> - с 1 июля по 1 октября;</w:t>
            </w:r>
          </w:p>
          <w:p w:rsidR="00D315B6" w:rsidRPr="00917D9D" w:rsidRDefault="00D315B6" w:rsidP="00920F73">
            <w:pPr>
              <w:autoSpaceDE w:val="0"/>
              <w:autoSpaceDN w:val="0"/>
              <w:adjustRightInd w:val="0"/>
              <w:ind w:firstLine="284"/>
              <w:rPr>
                <w:b/>
                <w:sz w:val="20"/>
                <w:szCs w:val="20"/>
              </w:rPr>
            </w:pPr>
            <w:r w:rsidRPr="00917D9D">
              <w:rPr>
                <w:b/>
                <w:sz w:val="20"/>
                <w:szCs w:val="20"/>
              </w:rPr>
              <w:t xml:space="preserve">плавными сетями в реке Амур в границах Николаевского и </w:t>
            </w:r>
            <w:proofErr w:type="spellStart"/>
            <w:r w:rsidRPr="00917D9D">
              <w:rPr>
                <w:b/>
                <w:sz w:val="20"/>
                <w:szCs w:val="20"/>
              </w:rPr>
              <w:t>Ульчского</w:t>
            </w:r>
            <w:proofErr w:type="spellEnd"/>
            <w:r w:rsidRPr="00917D9D">
              <w:rPr>
                <w:b/>
                <w:sz w:val="20"/>
                <w:szCs w:val="20"/>
              </w:rPr>
              <w:t xml:space="preserve"> муниципальных районов Хабаровского края – с 05 июля по 01 октября, за исключением добычи (вылова) тихоокеанских лососей;</w:t>
            </w:r>
          </w:p>
          <w:p w:rsidR="00D315B6" w:rsidRPr="00917D9D" w:rsidRDefault="00D315B6" w:rsidP="00920F73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917D9D">
              <w:rPr>
                <w:b/>
                <w:sz w:val="20"/>
                <w:szCs w:val="20"/>
              </w:rPr>
              <w:t>плавными сетями в реке Амур в границах Амурского, Комсомольского, Нанайского, Хабаровского муниципальных районов Хабаровского края - с 01 сентября по 15 октября, за исключением добычи (вылова) тихоокеанских лососей.</w:t>
            </w:r>
          </w:p>
        </w:tc>
        <w:tc>
          <w:tcPr>
            <w:tcW w:w="3544" w:type="dxa"/>
          </w:tcPr>
          <w:p w:rsidR="00D315B6" w:rsidRPr="00917D9D" w:rsidRDefault="00D315B6" w:rsidP="00920F73">
            <w:pPr>
              <w:ind w:firstLine="284"/>
              <w:rPr>
                <w:sz w:val="20"/>
                <w:szCs w:val="20"/>
              </w:rPr>
            </w:pPr>
            <w:r w:rsidRPr="00917D9D">
              <w:rPr>
                <w:sz w:val="20"/>
                <w:szCs w:val="20"/>
              </w:rPr>
              <w:t xml:space="preserve">Исходя из практики Управления, в период хода тихоокеанских лососей имеются случаи поступления заявлений на получение разрешений на добычу (вылов) водных биоресурсов (частиковых видов рыб, корюшки </w:t>
            </w:r>
            <w:proofErr w:type="spellStart"/>
            <w:r w:rsidRPr="00917D9D">
              <w:rPr>
                <w:sz w:val="20"/>
                <w:szCs w:val="20"/>
              </w:rPr>
              <w:t>малоротой</w:t>
            </w:r>
            <w:proofErr w:type="spellEnd"/>
            <w:r w:rsidRPr="00917D9D">
              <w:rPr>
                <w:sz w:val="20"/>
                <w:szCs w:val="20"/>
              </w:rPr>
              <w:t xml:space="preserve">) для осуществления промышленного рыболовства в реке Амур. </w:t>
            </w:r>
          </w:p>
          <w:p w:rsidR="00D315B6" w:rsidRPr="00917D9D" w:rsidRDefault="00D315B6" w:rsidP="00920F73">
            <w:pPr>
              <w:pStyle w:val="af9"/>
              <w:rPr>
                <w:rFonts w:ascii="Times New Roman" w:hAnsi="Times New Roman" w:cs="Times New Roman"/>
              </w:rPr>
            </w:pPr>
            <w:r w:rsidRPr="00917D9D">
              <w:rPr>
                <w:rFonts w:ascii="Times New Roman" w:eastAsia="Times New Roman" w:hAnsi="Times New Roman" w:cs="Times New Roman"/>
              </w:rPr>
              <w:t>В целях исключения случаев прилова тихоокеанских лососей, необходимо запретить добычу (вылов) всех видов водных биоресурсов, за исключением тихоокеанских лососей, в реке Амур в период нерестового хода тихоокеанских лососей.</w:t>
            </w:r>
          </w:p>
        </w:tc>
        <w:tc>
          <w:tcPr>
            <w:tcW w:w="2268" w:type="dxa"/>
          </w:tcPr>
          <w:p w:rsidR="00D315B6" w:rsidRDefault="00D315B6" w:rsidP="009A45E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D5698">
              <w:rPr>
                <w:color w:val="000000"/>
                <w:spacing w:val="1"/>
                <w:sz w:val="20"/>
                <w:szCs w:val="20"/>
              </w:rPr>
              <w:t xml:space="preserve">УС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ХФТИНРО </w:t>
            </w:r>
            <w:r w:rsidRPr="003D5698">
              <w:rPr>
                <w:color w:val="000000"/>
                <w:spacing w:val="1"/>
                <w:sz w:val="20"/>
                <w:szCs w:val="20"/>
              </w:rPr>
              <w:t xml:space="preserve">№38 от </w:t>
            </w:r>
            <w:r>
              <w:rPr>
                <w:color w:val="000000"/>
                <w:spacing w:val="1"/>
                <w:sz w:val="20"/>
                <w:szCs w:val="20"/>
              </w:rPr>
              <w:t>16</w:t>
            </w:r>
            <w:r w:rsidRPr="003D5698">
              <w:rPr>
                <w:color w:val="000000"/>
                <w:spacing w:val="1"/>
                <w:sz w:val="20"/>
                <w:szCs w:val="20"/>
              </w:rPr>
              <w:t>.1</w:t>
            </w:r>
            <w:r>
              <w:rPr>
                <w:color w:val="000000"/>
                <w:spacing w:val="1"/>
                <w:sz w:val="20"/>
                <w:szCs w:val="20"/>
              </w:rPr>
              <w:t>0</w:t>
            </w:r>
            <w:r w:rsidRPr="003D5698">
              <w:rPr>
                <w:color w:val="000000"/>
                <w:spacing w:val="1"/>
                <w:sz w:val="20"/>
                <w:szCs w:val="20"/>
              </w:rPr>
              <w:t xml:space="preserve">.2017 </w:t>
            </w:r>
            <w:r>
              <w:rPr>
                <w:color w:val="000000"/>
                <w:spacing w:val="1"/>
                <w:sz w:val="20"/>
                <w:szCs w:val="20"/>
              </w:rPr>
              <w:t>–</w:t>
            </w:r>
            <w:r w:rsidRPr="003D5698">
              <w:rPr>
                <w:color w:val="000000"/>
                <w:spacing w:val="1"/>
                <w:sz w:val="20"/>
                <w:szCs w:val="20"/>
              </w:rPr>
              <w:t xml:space="preserve"> поддержать</w:t>
            </w:r>
          </w:p>
          <w:p w:rsidR="00D315B6" w:rsidRDefault="00D315B6" w:rsidP="009A45E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917D9D" w:rsidRDefault="00D315B6" w:rsidP="009A45E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698">
              <w:rPr>
                <w:color w:val="000000"/>
                <w:spacing w:val="1"/>
                <w:sz w:val="20"/>
                <w:szCs w:val="20"/>
              </w:rPr>
              <w:t xml:space="preserve"> БС УС ФГБНУ «</w:t>
            </w:r>
            <w:proofErr w:type="spellStart"/>
            <w:r w:rsidRPr="003D5698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3D5698">
              <w:rPr>
                <w:color w:val="000000"/>
                <w:spacing w:val="1"/>
                <w:sz w:val="20"/>
                <w:szCs w:val="20"/>
              </w:rPr>
              <w:t>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D5698">
              <w:rPr>
                <w:color w:val="000000"/>
                <w:spacing w:val="1"/>
                <w:sz w:val="20"/>
                <w:szCs w:val="20"/>
              </w:rPr>
              <w:t>№38 от 01.11.2017 - поддержать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9A45E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>
              <w:rPr>
                <w:b/>
              </w:rPr>
              <w:t>ФГБНУ «</w:t>
            </w:r>
            <w:proofErr w:type="spellStart"/>
            <w:r>
              <w:rPr>
                <w:b/>
              </w:rPr>
              <w:t>ТИНРО-Центр</w:t>
            </w:r>
            <w:proofErr w:type="spellEnd"/>
            <w:r>
              <w:rPr>
                <w:b/>
              </w:rPr>
              <w:t>»</w:t>
            </w:r>
          </w:p>
        </w:tc>
      </w:tr>
      <w:tr w:rsidR="00D315B6" w:rsidRPr="009A45E9" w:rsidTr="008C7B6D">
        <w:trPr>
          <w:trHeight w:val="320"/>
        </w:trPr>
        <w:tc>
          <w:tcPr>
            <w:tcW w:w="2410" w:type="dxa"/>
          </w:tcPr>
          <w:p w:rsidR="00D315B6" w:rsidRPr="00163015" w:rsidRDefault="00D315B6" w:rsidP="00E504C3">
            <w:pPr>
              <w:rPr>
                <w:b/>
                <w:sz w:val="20"/>
                <w:szCs w:val="20"/>
              </w:rPr>
            </w:pPr>
            <w:r w:rsidRPr="00163015">
              <w:rPr>
                <w:b/>
                <w:sz w:val="20"/>
                <w:szCs w:val="20"/>
              </w:rPr>
              <w:t>П.п. 41 а)</w:t>
            </w:r>
          </w:p>
        </w:tc>
        <w:tc>
          <w:tcPr>
            <w:tcW w:w="3969" w:type="dxa"/>
          </w:tcPr>
          <w:p w:rsidR="00D315B6" w:rsidRPr="00163015" w:rsidRDefault="00D315B6" w:rsidP="00B1177E">
            <w:pPr>
              <w:ind w:firstLine="77"/>
              <w:rPr>
                <w:sz w:val="20"/>
                <w:szCs w:val="20"/>
              </w:rPr>
            </w:pPr>
            <w:r w:rsidRPr="00163015">
              <w:rPr>
                <w:sz w:val="20"/>
                <w:szCs w:val="20"/>
              </w:rPr>
              <w:t>а) осуществлять добычу (вылов) тихоокеанских лососей крючковой снастью;</w:t>
            </w:r>
          </w:p>
        </w:tc>
        <w:tc>
          <w:tcPr>
            <w:tcW w:w="3969" w:type="dxa"/>
          </w:tcPr>
          <w:p w:rsidR="00D315B6" w:rsidRPr="00163015" w:rsidRDefault="00D315B6" w:rsidP="00E504C3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163015">
              <w:rPr>
                <w:sz w:val="20"/>
                <w:szCs w:val="20"/>
              </w:rPr>
              <w:t>исключить</w:t>
            </w:r>
          </w:p>
        </w:tc>
        <w:tc>
          <w:tcPr>
            <w:tcW w:w="3544" w:type="dxa"/>
          </w:tcPr>
          <w:p w:rsidR="00D315B6" w:rsidRPr="00163015" w:rsidRDefault="00D315B6" w:rsidP="00163015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163015">
              <w:rPr>
                <w:rFonts w:ascii="Times New Roman" w:hAnsi="Times New Roman" w:cs="Times New Roman"/>
              </w:rPr>
              <w:t xml:space="preserve">Есть </w:t>
            </w:r>
            <w:proofErr w:type="spellStart"/>
            <w:r w:rsidRPr="00163015">
              <w:rPr>
                <w:rFonts w:ascii="Times New Roman" w:hAnsi="Times New Roman" w:cs="Times New Roman"/>
              </w:rPr>
              <w:t>подпукт</w:t>
            </w:r>
            <w:proofErr w:type="spellEnd"/>
            <w:r w:rsidRPr="00163015">
              <w:rPr>
                <w:rFonts w:ascii="Times New Roman" w:hAnsi="Times New Roman" w:cs="Times New Roman"/>
              </w:rPr>
              <w:t xml:space="preserve"> 41ж) определяющий разрешенные орудия промысла анадромных</w:t>
            </w:r>
            <w:proofErr w:type="gramEnd"/>
          </w:p>
        </w:tc>
        <w:tc>
          <w:tcPr>
            <w:tcW w:w="2268" w:type="dxa"/>
          </w:tcPr>
          <w:p w:rsidR="00D315B6" w:rsidRPr="009A45E9" w:rsidRDefault="00D315B6" w:rsidP="00B1177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301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16301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16301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163015" w:rsidRDefault="00D315B6" w:rsidP="00163015">
            <w:pPr>
              <w:rPr>
                <w:b/>
                <w:sz w:val="20"/>
                <w:szCs w:val="20"/>
              </w:rPr>
            </w:pPr>
            <w:r w:rsidRPr="00163015">
              <w:rPr>
                <w:b/>
                <w:sz w:val="20"/>
                <w:szCs w:val="20"/>
              </w:rPr>
              <w:t>П.п. 41 е)</w:t>
            </w:r>
          </w:p>
        </w:tc>
        <w:tc>
          <w:tcPr>
            <w:tcW w:w="3969" w:type="dxa"/>
          </w:tcPr>
          <w:p w:rsidR="00D315B6" w:rsidRPr="00163015" w:rsidRDefault="00D315B6" w:rsidP="00B1177E">
            <w:pPr>
              <w:ind w:firstLine="77"/>
              <w:rPr>
                <w:sz w:val="20"/>
                <w:szCs w:val="20"/>
              </w:rPr>
            </w:pPr>
            <w:r w:rsidRPr="00163015">
              <w:t xml:space="preserve">е) использовать суда длиной между перпендикулярами более 65 м при </w:t>
            </w:r>
            <w:r w:rsidRPr="00163015">
              <w:lastRenderedPageBreak/>
              <w:t>осуществлении прибрежного рыболовства;</w:t>
            </w:r>
          </w:p>
        </w:tc>
        <w:tc>
          <w:tcPr>
            <w:tcW w:w="3969" w:type="dxa"/>
          </w:tcPr>
          <w:p w:rsidR="00D315B6" w:rsidRPr="00163015" w:rsidRDefault="00D315B6" w:rsidP="00163015">
            <w:pPr>
              <w:tabs>
                <w:tab w:val="center" w:pos="1418"/>
                <w:tab w:val="right" w:pos="9355"/>
              </w:tabs>
              <w:ind w:firstLine="567"/>
              <w:rPr>
                <w:sz w:val="20"/>
                <w:szCs w:val="20"/>
              </w:rPr>
            </w:pPr>
            <w:r w:rsidRPr="00163015">
              <w:lastRenderedPageBreak/>
              <w:t xml:space="preserve">е) использовать суда длиной между перпендикулярами более 65 </w:t>
            </w:r>
            <w:r w:rsidRPr="00163015">
              <w:lastRenderedPageBreak/>
              <w:t>м при осуществлении добычи (вылова) водных биологических ресурсов во внутренних морских водах;</w:t>
            </w:r>
          </w:p>
        </w:tc>
        <w:tc>
          <w:tcPr>
            <w:tcW w:w="3544" w:type="dxa"/>
          </w:tcPr>
          <w:p w:rsidR="00D315B6" w:rsidRPr="00163015" w:rsidRDefault="00D315B6" w:rsidP="00B1177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5B6" w:rsidRPr="00033ED5" w:rsidRDefault="00D315B6" w:rsidP="0016301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301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16301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163015">
              <w:rPr>
                <w:color w:val="000000"/>
                <w:spacing w:val="1"/>
                <w:sz w:val="20"/>
                <w:szCs w:val="20"/>
              </w:rPr>
              <w:t xml:space="preserve">»№38 </w:t>
            </w:r>
            <w:r w:rsidRPr="00163015">
              <w:rPr>
                <w:color w:val="000000"/>
                <w:spacing w:val="1"/>
                <w:sz w:val="20"/>
                <w:szCs w:val="20"/>
              </w:rPr>
              <w:lastRenderedPageBreak/>
              <w:t>от 01.11.2017 – доработать в части допустимой дины судов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2A2400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>
              <w:rPr>
                <w:b/>
              </w:rPr>
              <w:t>ФГБНУ «</w:t>
            </w:r>
            <w:proofErr w:type="spellStart"/>
            <w:r>
              <w:rPr>
                <w:b/>
              </w:rPr>
              <w:t>КамчатНИРО</w:t>
            </w:r>
            <w:proofErr w:type="spellEnd"/>
            <w:r>
              <w:rPr>
                <w:b/>
              </w:rPr>
              <w:t>»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Default="00D315B6" w:rsidP="00163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 41.</w:t>
            </w:r>
          </w:p>
          <w:p w:rsidR="00D315B6" w:rsidRPr="00163015" w:rsidRDefault="00D315B6" w:rsidP="00163015">
            <w:pPr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D315B6" w:rsidRPr="00033ED5" w:rsidRDefault="00D315B6" w:rsidP="007D1379">
            <w:pPr>
              <w:ind w:firstLine="129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D315B6" w:rsidRPr="00033ED5" w:rsidRDefault="00D315B6" w:rsidP="007D1379">
            <w:pPr>
              <w:pStyle w:val="ac"/>
              <w:jc w:val="left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при специализированном промысле волосатого </w:t>
            </w:r>
            <w:r w:rsidRPr="00033ED5">
              <w:rPr>
                <w:b/>
                <w:i/>
                <w:sz w:val="20"/>
                <w:szCs w:val="20"/>
              </w:rPr>
              <w:t>четырехугольного</w:t>
            </w:r>
            <w:r w:rsidRPr="00033ED5">
              <w:rPr>
                <w:b/>
                <w:sz w:val="20"/>
                <w:szCs w:val="20"/>
              </w:rPr>
              <w:t xml:space="preserve"> краба в </w:t>
            </w:r>
            <w:proofErr w:type="spellStart"/>
            <w:r w:rsidRPr="00033ED5">
              <w:rPr>
                <w:b/>
                <w:sz w:val="20"/>
                <w:szCs w:val="20"/>
              </w:rPr>
              <w:t>Камчатско-Курильской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ловушки с диаметром горловины входного отверстия более 250 мм</w:t>
            </w:r>
          </w:p>
          <w:p w:rsidR="00D315B6" w:rsidRPr="00033ED5" w:rsidRDefault="00D315B6" w:rsidP="007D1379">
            <w:pPr>
              <w:autoSpaceDE w:val="0"/>
              <w:autoSpaceDN w:val="0"/>
              <w:adjustRightInd w:val="0"/>
              <w:ind w:firstLine="129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315B6" w:rsidRPr="006B77AC" w:rsidRDefault="00D315B6" w:rsidP="007D1379">
            <w:pPr>
              <w:ind w:firstLine="129"/>
              <w:rPr>
                <w:sz w:val="20"/>
                <w:szCs w:val="20"/>
              </w:rPr>
            </w:pPr>
            <w:r w:rsidRPr="00A63E7B">
              <w:rPr>
                <w:sz w:val="20"/>
                <w:szCs w:val="20"/>
              </w:rPr>
              <w:t xml:space="preserve">В пределах </w:t>
            </w:r>
            <w:proofErr w:type="spellStart"/>
            <w:r w:rsidRPr="00A63E7B">
              <w:rPr>
                <w:sz w:val="20"/>
                <w:szCs w:val="20"/>
              </w:rPr>
              <w:t>Камчатско-Курильской</w:t>
            </w:r>
            <w:proofErr w:type="spellEnd"/>
            <w:r w:rsidRPr="00A63E7B">
              <w:rPr>
                <w:sz w:val="20"/>
                <w:szCs w:val="20"/>
              </w:rPr>
              <w:t xml:space="preserve"> </w:t>
            </w:r>
            <w:proofErr w:type="spellStart"/>
            <w:r w:rsidRPr="00A63E7B">
              <w:rPr>
                <w:sz w:val="20"/>
                <w:szCs w:val="20"/>
              </w:rPr>
              <w:t>подзоны</w:t>
            </w:r>
            <w:proofErr w:type="spellEnd"/>
            <w:r w:rsidRPr="00A63E7B">
              <w:rPr>
                <w:sz w:val="20"/>
                <w:szCs w:val="20"/>
              </w:rPr>
              <w:t xml:space="preserve"> сосредоточенны южные зависимые группировки западно-камчатской популяции камчатского краба, а также значительные запасы краба-стригуна </w:t>
            </w:r>
            <w:proofErr w:type="spellStart"/>
            <w:r w:rsidRPr="00A63E7B">
              <w:rPr>
                <w:sz w:val="20"/>
                <w:szCs w:val="20"/>
              </w:rPr>
              <w:t>бэрди</w:t>
            </w:r>
            <w:proofErr w:type="spellEnd"/>
            <w:r w:rsidRPr="00A63E7B">
              <w:rPr>
                <w:sz w:val="20"/>
                <w:szCs w:val="20"/>
              </w:rPr>
              <w:t>. Для предотвращения прилова камчатского краба, а также других промысловых видов крабов при осуществлении добычи (вылова) волосатого четырехугольного краба, предлагается ограничить размер входного отверстия крабовых ловушек.</w:t>
            </w:r>
          </w:p>
        </w:tc>
        <w:tc>
          <w:tcPr>
            <w:tcW w:w="2268" w:type="dxa"/>
          </w:tcPr>
          <w:p w:rsidR="00D315B6" w:rsidRDefault="00D315B6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pacing w:val="1"/>
                <w:sz w:val="20"/>
                <w:szCs w:val="20"/>
              </w:rPr>
              <w:t>КамчатНИРО</w:t>
            </w:r>
            <w:proofErr w:type="spellEnd"/>
            <w:proofErr w:type="gramStart"/>
            <w:r w:rsidRPr="00033ED5">
              <w:rPr>
                <w:spacing w:val="1"/>
                <w:sz w:val="20"/>
                <w:szCs w:val="20"/>
              </w:rPr>
              <w:t>»о</w:t>
            </w:r>
            <w:proofErr w:type="gramEnd"/>
            <w:r w:rsidRPr="00033ED5">
              <w:rPr>
                <w:spacing w:val="1"/>
                <w:sz w:val="20"/>
                <w:szCs w:val="20"/>
              </w:rPr>
              <w:t>т 17.04.2017 № 9;</w:t>
            </w:r>
          </w:p>
          <w:p w:rsidR="00D315B6" w:rsidRDefault="00D315B6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3ED5">
              <w:rPr>
                <w:b/>
                <w:bCs/>
                <w:sz w:val="20"/>
                <w:szCs w:val="20"/>
              </w:rPr>
              <w:t>ДВНПС 12.05.2017– поддержать</w:t>
            </w:r>
          </w:p>
          <w:p w:rsidR="00D315B6" w:rsidRPr="00033ED5" w:rsidRDefault="00D315B6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 поддержать,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2A2400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>
              <w:rPr>
                <w:b/>
              </w:rPr>
              <w:t>ФГБНУ «</w:t>
            </w:r>
            <w:proofErr w:type="spellStart"/>
            <w:r>
              <w:rPr>
                <w:b/>
              </w:rPr>
              <w:t>СахНИРО</w:t>
            </w:r>
            <w:proofErr w:type="spellEnd"/>
            <w:r>
              <w:rPr>
                <w:b/>
              </w:rPr>
              <w:t>»</w:t>
            </w:r>
          </w:p>
        </w:tc>
      </w:tr>
      <w:tr w:rsidR="00D315B6" w:rsidRPr="00694D03" w:rsidTr="008C7B6D">
        <w:trPr>
          <w:trHeight w:val="320"/>
        </w:trPr>
        <w:tc>
          <w:tcPr>
            <w:tcW w:w="2410" w:type="dxa"/>
          </w:tcPr>
          <w:p w:rsidR="00D315B6" w:rsidRPr="00694D03" w:rsidRDefault="00D315B6" w:rsidP="00D83611">
            <w:pPr>
              <w:rPr>
                <w:b/>
                <w:sz w:val="20"/>
                <w:szCs w:val="20"/>
              </w:rPr>
            </w:pPr>
            <w:r w:rsidRPr="00694D03">
              <w:rPr>
                <w:b/>
                <w:sz w:val="20"/>
                <w:szCs w:val="20"/>
              </w:rPr>
              <w:t>П.п. 41 ж)</w:t>
            </w:r>
          </w:p>
        </w:tc>
        <w:tc>
          <w:tcPr>
            <w:tcW w:w="3969" w:type="dxa"/>
          </w:tcPr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>ж) применять  во  внутренних  морских водах Российской Федерации при добыче (вылове) анадромных видов рыб все орудия и  способы  добычи (вылова), за исключением: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тралов, в том числе близнецовых;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кошельковых неводов;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поверхностных ловушек;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ставных сетей;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ставных неводов;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закидных неводов;</w:t>
            </w:r>
          </w:p>
          <w:p w:rsidR="00D315B6" w:rsidRPr="00694D03" w:rsidRDefault="00D315B6" w:rsidP="00B1177E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694D03" w:rsidRDefault="00D315B6" w:rsidP="00D83611">
            <w:pPr>
              <w:rPr>
                <w:sz w:val="20"/>
                <w:szCs w:val="20"/>
              </w:rPr>
            </w:pPr>
            <w:r w:rsidRPr="00694D03">
              <w:rPr>
                <w:sz w:val="20"/>
                <w:szCs w:val="20"/>
              </w:rPr>
              <w:t>41. Запрещается</w:t>
            </w:r>
            <w:proofErr w:type="gramStart"/>
            <w:r w:rsidRPr="00694D03">
              <w:rPr>
                <w:sz w:val="20"/>
                <w:szCs w:val="20"/>
              </w:rPr>
              <w:t>:</w:t>
            </w:r>
            <w:proofErr w:type="gramEnd"/>
          </w:p>
          <w:p w:rsidR="00D315B6" w:rsidRPr="00694D03" w:rsidRDefault="00D315B6" w:rsidP="00D83611">
            <w:pPr>
              <w:rPr>
                <w:sz w:val="20"/>
                <w:szCs w:val="20"/>
              </w:rPr>
            </w:pPr>
            <w:r w:rsidRPr="00694D03">
              <w:rPr>
                <w:sz w:val="20"/>
                <w:szCs w:val="20"/>
              </w:rPr>
              <w:t>….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>ж) применять  во  внутренних  морских водах Российской Федерации при добыче (вылове) анадромных видов рыб все орудия и  способы добычи (вылова), за исключением: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тралов, в том числе близнецовых;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кошельковых неводов;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поверхностных ловушек;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b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ставных сетей </w:t>
            </w:r>
            <w:r w:rsidRPr="00694D03">
              <w:rPr>
                <w:rFonts w:ascii="Times New Roman" w:hAnsi="Times New Roman" w:cs="Times New Roman"/>
                <w:b/>
                <w:color w:val="auto"/>
              </w:rPr>
              <w:t xml:space="preserve">(только во  внутренних  морских  водах,  примыкающих к территории </w:t>
            </w:r>
            <w:proofErr w:type="spellStart"/>
            <w:r w:rsidRPr="00694D03">
              <w:rPr>
                <w:rFonts w:ascii="Times New Roman" w:hAnsi="Times New Roman" w:cs="Times New Roman"/>
                <w:b/>
                <w:color w:val="auto"/>
              </w:rPr>
              <w:t>о</w:t>
            </w:r>
            <w:proofErr w:type="gramStart"/>
            <w:r w:rsidRPr="00694D03">
              <w:rPr>
                <w:rFonts w:ascii="Times New Roman" w:hAnsi="Times New Roman" w:cs="Times New Roman"/>
                <w:b/>
                <w:color w:val="auto"/>
              </w:rPr>
              <w:t>.П</w:t>
            </w:r>
            <w:proofErr w:type="gramEnd"/>
            <w:r w:rsidRPr="00694D03">
              <w:rPr>
                <w:rFonts w:ascii="Times New Roman" w:hAnsi="Times New Roman" w:cs="Times New Roman"/>
                <w:b/>
                <w:color w:val="auto"/>
              </w:rPr>
              <w:t>арамушир</w:t>
            </w:r>
            <w:proofErr w:type="spellEnd"/>
            <w:r w:rsidRPr="00694D03">
              <w:rPr>
                <w:rFonts w:ascii="Times New Roman" w:hAnsi="Times New Roman" w:cs="Times New Roman"/>
                <w:b/>
                <w:color w:val="auto"/>
              </w:rPr>
              <w:t xml:space="preserve">, о.Атласова и </w:t>
            </w:r>
            <w:proofErr w:type="spellStart"/>
            <w:r w:rsidRPr="00694D03">
              <w:rPr>
                <w:rFonts w:ascii="Times New Roman" w:hAnsi="Times New Roman" w:cs="Times New Roman"/>
                <w:b/>
                <w:color w:val="auto"/>
              </w:rPr>
              <w:t>о.Шумшу</w:t>
            </w:r>
            <w:proofErr w:type="spellEnd"/>
            <w:r w:rsidRPr="00694D03">
              <w:rPr>
                <w:rFonts w:ascii="Times New Roman" w:hAnsi="Times New Roman" w:cs="Times New Roman"/>
                <w:b/>
                <w:color w:val="auto"/>
              </w:rPr>
              <w:t>);</w:t>
            </w:r>
          </w:p>
          <w:p w:rsidR="00D315B6" w:rsidRPr="00694D03" w:rsidRDefault="00D315B6" w:rsidP="00D8361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ставных неводов;</w:t>
            </w:r>
          </w:p>
          <w:p w:rsidR="00D315B6" w:rsidRDefault="00D315B6" w:rsidP="005B2EE7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694D03">
              <w:rPr>
                <w:rFonts w:ascii="Times New Roman" w:hAnsi="Times New Roman" w:cs="Times New Roman"/>
                <w:color w:val="auto"/>
              </w:rPr>
              <w:t xml:space="preserve">     закидных неводов;</w:t>
            </w:r>
          </w:p>
          <w:p w:rsidR="005B2EE7" w:rsidRPr="00694D03" w:rsidRDefault="005B2EE7" w:rsidP="005B2EE7">
            <w:pPr>
              <w:pStyle w:val="HTML"/>
            </w:pPr>
          </w:p>
        </w:tc>
        <w:tc>
          <w:tcPr>
            <w:tcW w:w="3544" w:type="dxa"/>
          </w:tcPr>
          <w:p w:rsidR="00D315B6" w:rsidRPr="00694D03" w:rsidRDefault="00D315B6" w:rsidP="00D83611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4D03">
              <w:rPr>
                <w:rFonts w:ascii="Times New Roman" w:hAnsi="Times New Roman" w:cs="Times New Roman"/>
              </w:rPr>
              <w:t>СахНИРО</w:t>
            </w:r>
            <w:proofErr w:type="spellEnd"/>
            <w:r w:rsidRPr="00694D03">
              <w:rPr>
                <w:rFonts w:ascii="Times New Roman" w:hAnsi="Times New Roman" w:cs="Times New Roman"/>
              </w:rPr>
              <w:t xml:space="preserve"> предложено исключить ставные сети из разрешенных орудий лова в Южно-Курильской зоне, в Западно-Сахалинской и Восточно-Сахалинской </w:t>
            </w:r>
            <w:proofErr w:type="spellStart"/>
            <w:r w:rsidRPr="00694D03">
              <w:rPr>
                <w:rFonts w:ascii="Times New Roman" w:hAnsi="Times New Roman" w:cs="Times New Roman"/>
              </w:rPr>
              <w:t>подзонах</w:t>
            </w:r>
            <w:proofErr w:type="spellEnd"/>
            <w:r w:rsidRPr="00694D0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315B6" w:rsidRPr="00694D03" w:rsidRDefault="00D315B6" w:rsidP="00B1177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5B6" w:rsidRPr="00694D03" w:rsidRDefault="00D315B6" w:rsidP="00D8361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694D03">
              <w:rPr>
                <w:color w:val="000000"/>
                <w:spacing w:val="1"/>
                <w:sz w:val="20"/>
                <w:szCs w:val="20"/>
              </w:rPr>
              <w:t>УС ФГБНУ «</w:t>
            </w:r>
            <w:proofErr w:type="spellStart"/>
            <w:r w:rsidRPr="00694D03"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694D03">
              <w:rPr>
                <w:color w:val="000000"/>
                <w:spacing w:val="1"/>
                <w:sz w:val="20"/>
                <w:szCs w:val="20"/>
              </w:rPr>
              <w:t>» №38 от 17.10.2017 - поддержать</w:t>
            </w:r>
          </w:p>
          <w:p w:rsidR="00D315B6" w:rsidRPr="00694D03" w:rsidRDefault="00D315B6" w:rsidP="00D8361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694D03" w:rsidRDefault="00D315B6" w:rsidP="00D83611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694D03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694D03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694D03">
              <w:rPr>
                <w:color w:val="000000"/>
                <w:spacing w:val="1"/>
                <w:sz w:val="20"/>
                <w:szCs w:val="20"/>
              </w:rPr>
              <w:t>»№38 от 01.11.2017 – отклонить, рекомендовать перенести предложение в п.п. 42.1</w:t>
            </w:r>
          </w:p>
          <w:p w:rsidR="00D315B6" w:rsidRPr="00694D03" w:rsidRDefault="00D315B6" w:rsidP="0016301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315B6" w:rsidRPr="000C3A48" w:rsidTr="008C7B6D">
        <w:trPr>
          <w:trHeight w:val="320"/>
        </w:trPr>
        <w:tc>
          <w:tcPr>
            <w:tcW w:w="2410" w:type="dxa"/>
          </w:tcPr>
          <w:p w:rsidR="00D315B6" w:rsidRPr="000C3A48" w:rsidRDefault="00D315B6" w:rsidP="000C3A48">
            <w:pPr>
              <w:rPr>
                <w:b/>
                <w:sz w:val="20"/>
                <w:szCs w:val="20"/>
              </w:rPr>
            </w:pPr>
            <w:r w:rsidRPr="000C3A48">
              <w:rPr>
                <w:b/>
                <w:sz w:val="20"/>
                <w:szCs w:val="20"/>
              </w:rPr>
              <w:lastRenderedPageBreak/>
              <w:t>П.п. 42.1</w:t>
            </w:r>
          </w:p>
        </w:tc>
        <w:tc>
          <w:tcPr>
            <w:tcW w:w="3969" w:type="dxa"/>
          </w:tcPr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42. Запрещается  во  внутренних  морских  водах,  примыкающих   </w:t>
            </w:r>
            <w:proofErr w:type="gramStart"/>
            <w:r w:rsidRPr="000C3A48">
              <w:rPr>
                <w:sz w:val="20"/>
                <w:szCs w:val="20"/>
              </w:rPr>
              <w:t>к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территории: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     42.1. Сахалинской области: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     устанавливать ставные невода (ставные сети) на расстоянии  менее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2  км  друг от друга,  за исключением ставных неводов (ставных сетей),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>устанавливаемых</w:t>
            </w:r>
            <w:proofErr w:type="gramEnd"/>
            <w:r w:rsidRPr="000C3A48">
              <w:rPr>
                <w:sz w:val="20"/>
                <w:szCs w:val="20"/>
              </w:rPr>
              <w:t xml:space="preserve"> при добыче (вылове) кеты на острове Итуруп,  ближайших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к устью водных объектов, а также участков морской акватории, в которых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осуществляется  выпуск  молоди   тихоокеанских   лососей   </w:t>
            </w:r>
            <w:proofErr w:type="gramStart"/>
            <w:r w:rsidRPr="000C3A48">
              <w:rPr>
                <w:sz w:val="20"/>
                <w:szCs w:val="20"/>
              </w:rPr>
              <w:t>рыбоводными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>хозяйствами  (ставные  невода  (ставные  сети)  устанавливаются  таким образом, чтобы направление центрального крыла ставного невода (полотна ставной  сети),  ближайшего к устью нерестовой реки,  было параллельно перпендикуляру, проведенному к линии берега и проходящему через точку, соответствующую  середине  нерестовой  реки  или  протоки  в  месте их впадения  в  море  или  залив.</w:t>
            </w:r>
            <w:proofErr w:type="gramEnd"/>
            <w:r w:rsidRPr="000C3A48">
              <w:rPr>
                <w:sz w:val="20"/>
                <w:szCs w:val="20"/>
              </w:rPr>
              <w:t xml:space="preserve">  При  этом  допускаются  отклонения   </w:t>
            </w:r>
            <w:proofErr w:type="gramStart"/>
            <w:r w:rsidRPr="000C3A48">
              <w:rPr>
                <w:sz w:val="20"/>
                <w:szCs w:val="20"/>
              </w:rPr>
              <w:t>в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>направлении</w:t>
            </w:r>
            <w:proofErr w:type="gramEnd"/>
            <w:r w:rsidRPr="000C3A48">
              <w:rPr>
                <w:sz w:val="20"/>
                <w:szCs w:val="20"/>
              </w:rPr>
              <w:t xml:space="preserve">  центрального крыла ставного невода (полотна ставной сети)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в обе стороны не более 15 градусов);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42. Запрещается  во  внутренних  морских  водах,  примыкающих   </w:t>
            </w:r>
            <w:proofErr w:type="gramStart"/>
            <w:r w:rsidRPr="000C3A48">
              <w:rPr>
                <w:sz w:val="20"/>
                <w:szCs w:val="20"/>
              </w:rPr>
              <w:t>к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территории:</w:t>
            </w:r>
          </w:p>
          <w:p w:rsidR="00D315B6" w:rsidRPr="000C3A48" w:rsidRDefault="00D315B6" w:rsidP="007D1379">
            <w:pPr>
              <w:rPr>
                <w:b/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     42.1. Сахалинской области </w:t>
            </w:r>
            <w:r w:rsidRPr="000C3A48">
              <w:rPr>
                <w:b/>
                <w:strike/>
                <w:sz w:val="20"/>
                <w:szCs w:val="20"/>
              </w:rPr>
              <w:t xml:space="preserve">(за исключением </w:t>
            </w:r>
            <w:proofErr w:type="spellStart"/>
            <w:r w:rsidRPr="000C3A48">
              <w:rPr>
                <w:b/>
                <w:strike/>
                <w:sz w:val="20"/>
                <w:szCs w:val="20"/>
              </w:rPr>
              <w:t>о</w:t>
            </w:r>
            <w:proofErr w:type="gramStart"/>
            <w:r w:rsidRPr="000C3A48">
              <w:rPr>
                <w:b/>
                <w:strike/>
                <w:sz w:val="20"/>
                <w:szCs w:val="20"/>
              </w:rPr>
              <w:t>.П</w:t>
            </w:r>
            <w:proofErr w:type="gramEnd"/>
            <w:r w:rsidRPr="000C3A48">
              <w:rPr>
                <w:b/>
                <w:strike/>
                <w:sz w:val="20"/>
                <w:szCs w:val="20"/>
              </w:rPr>
              <w:t>арамушир</w:t>
            </w:r>
            <w:proofErr w:type="spellEnd"/>
            <w:r w:rsidRPr="000C3A48">
              <w:rPr>
                <w:b/>
                <w:strike/>
                <w:sz w:val="20"/>
                <w:szCs w:val="20"/>
              </w:rPr>
              <w:t xml:space="preserve">, о.Атласова и </w:t>
            </w:r>
            <w:proofErr w:type="spellStart"/>
            <w:r w:rsidRPr="000C3A48">
              <w:rPr>
                <w:b/>
                <w:strike/>
                <w:sz w:val="20"/>
                <w:szCs w:val="20"/>
              </w:rPr>
              <w:t>о.Шумшу</w:t>
            </w:r>
            <w:proofErr w:type="spellEnd"/>
            <w:r w:rsidRPr="000C3A48">
              <w:rPr>
                <w:b/>
                <w:strike/>
                <w:sz w:val="20"/>
                <w:szCs w:val="20"/>
              </w:rPr>
              <w:t>)</w:t>
            </w:r>
            <w:r w:rsidRPr="000C3A48">
              <w:rPr>
                <w:b/>
                <w:sz w:val="20"/>
                <w:szCs w:val="20"/>
              </w:rPr>
              <w:t>:</w:t>
            </w:r>
          </w:p>
          <w:p w:rsidR="00D315B6" w:rsidRPr="000C3A48" w:rsidRDefault="00D315B6" w:rsidP="000C3A48">
            <w:pPr>
              <w:rPr>
                <w:sz w:val="20"/>
                <w:szCs w:val="20"/>
              </w:rPr>
            </w:pPr>
            <w:r w:rsidRPr="000C3A48">
              <w:rPr>
                <w:b/>
                <w:sz w:val="20"/>
                <w:szCs w:val="20"/>
              </w:rPr>
              <w:t xml:space="preserve">     применять ставные сети</w:t>
            </w:r>
            <w:r w:rsidRPr="000C3A48">
              <w:rPr>
                <w:sz w:val="20"/>
                <w:szCs w:val="20"/>
              </w:rPr>
              <w:t xml:space="preserve"> </w:t>
            </w:r>
            <w:r w:rsidRPr="000C3A48">
              <w:rPr>
                <w:b/>
                <w:sz w:val="20"/>
                <w:szCs w:val="20"/>
              </w:rPr>
              <w:t xml:space="preserve">(за исключением внутренних  морских  вод,  примыкающих к территории </w:t>
            </w:r>
            <w:proofErr w:type="spellStart"/>
            <w:r w:rsidRPr="000C3A48">
              <w:rPr>
                <w:b/>
                <w:sz w:val="20"/>
                <w:szCs w:val="20"/>
              </w:rPr>
              <w:t>о</w:t>
            </w:r>
            <w:proofErr w:type="gramStart"/>
            <w:r w:rsidRPr="000C3A48">
              <w:rPr>
                <w:b/>
                <w:sz w:val="20"/>
                <w:szCs w:val="20"/>
              </w:rPr>
              <w:t>.П</w:t>
            </w:r>
            <w:proofErr w:type="gramEnd"/>
            <w:r w:rsidRPr="000C3A48">
              <w:rPr>
                <w:b/>
                <w:sz w:val="20"/>
                <w:szCs w:val="20"/>
              </w:rPr>
              <w:t>арамушир</w:t>
            </w:r>
            <w:proofErr w:type="spellEnd"/>
            <w:r w:rsidRPr="000C3A48">
              <w:rPr>
                <w:b/>
                <w:sz w:val="20"/>
                <w:szCs w:val="20"/>
              </w:rPr>
              <w:t xml:space="preserve">, о.Атласова и </w:t>
            </w:r>
            <w:proofErr w:type="spellStart"/>
            <w:r w:rsidRPr="000C3A48">
              <w:rPr>
                <w:b/>
                <w:sz w:val="20"/>
                <w:szCs w:val="20"/>
              </w:rPr>
              <w:t>о.Шумшу</w:t>
            </w:r>
            <w:proofErr w:type="spellEnd"/>
            <w:r w:rsidRPr="000C3A48">
              <w:rPr>
                <w:b/>
                <w:sz w:val="20"/>
                <w:szCs w:val="20"/>
              </w:rPr>
              <w:t>);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     устанавливать ставные невода </w:t>
            </w:r>
            <w:r w:rsidRPr="000C3A48">
              <w:rPr>
                <w:b/>
                <w:strike/>
                <w:sz w:val="20"/>
                <w:szCs w:val="20"/>
              </w:rPr>
              <w:t>(ставные сети)</w:t>
            </w:r>
            <w:r w:rsidRPr="000C3A48">
              <w:rPr>
                <w:sz w:val="20"/>
                <w:szCs w:val="20"/>
              </w:rPr>
              <w:t xml:space="preserve"> на расстоянии  менее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2  км  друг от друга,  за исключением ставных неводов </w:t>
            </w:r>
            <w:r w:rsidRPr="000C3A48">
              <w:rPr>
                <w:b/>
                <w:strike/>
                <w:sz w:val="20"/>
                <w:szCs w:val="20"/>
              </w:rPr>
              <w:t>(ставных сетей)</w:t>
            </w:r>
            <w:r w:rsidRPr="000C3A48">
              <w:rPr>
                <w:sz w:val="20"/>
                <w:szCs w:val="20"/>
              </w:rPr>
              <w:t>,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>устанавливаемых</w:t>
            </w:r>
            <w:proofErr w:type="gramEnd"/>
            <w:r w:rsidRPr="000C3A48">
              <w:rPr>
                <w:sz w:val="20"/>
                <w:szCs w:val="20"/>
              </w:rPr>
              <w:t xml:space="preserve"> при добыче (вылове) кеты на острове Итуруп,  ближайших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>к устью водных объектов, а также участков морской акватории, в которых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осуществляется  выпуск  молоди   тихоокеанских  лососей   </w:t>
            </w:r>
            <w:proofErr w:type="gramStart"/>
            <w:r w:rsidRPr="000C3A48">
              <w:rPr>
                <w:sz w:val="20"/>
                <w:szCs w:val="20"/>
              </w:rPr>
              <w:t>рыбоводными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 xml:space="preserve">хозяйствами  (ставные  невода  </w:t>
            </w:r>
            <w:r w:rsidRPr="000C3A48">
              <w:rPr>
                <w:b/>
                <w:strike/>
                <w:sz w:val="20"/>
                <w:szCs w:val="20"/>
              </w:rPr>
              <w:t>(ставные  сети)</w:t>
            </w:r>
            <w:r w:rsidRPr="000C3A48">
              <w:rPr>
                <w:sz w:val="20"/>
                <w:szCs w:val="20"/>
              </w:rPr>
              <w:t xml:space="preserve">  устанавливаются  таким образом, чтобы направление центрального крыла ставного невода </w:t>
            </w:r>
            <w:r w:rsidRPr="000C3A48">
              <w:rPr>
                <w:b/>
                <w:strike/>
                <w:sz w:val="20"/>
                <w:szCs w:val="20"/>
              </w:rPr>
              <w:t>(полотна ставной  сети)</w:t>
            </w:r>
            <w:r w:rsidRPr="000C3A48">
              <w:rPr>
                <w:sz w:val="20"/>
                <w:szCs w:val="20"/>
              </w:rPr>
              <w:t>,  ближайшего к устью нерестовой реки,  было параллельно перпендикуляру, проведенному к линии берега и проходящему через точку, соответствующую  середине  нерестовой  реки  или  протоки  в  месте их впадения  в  море  или  залив.</w:t>
            </w:r>
            <w:proofErr w:type="gramEnd"/>
            <w:r w:rsidRPr="000C3A48">
              <w:rPr>
                <w:sz w:val="20"/>
                <w:szCs w:val="20"/>
              </w:rPr>
              <w:t xml:space="preserve">  При  этом  допускаются  отклонения   </w:t>
            </w:r>
            <w:proofErr w:type="gramStart"/>
            <w:r w:rsidRPr="000C3A48">
              <w:rPr>
                <w:sz w:val="20"/>
                <w:szCs w:val="20"/>
              </w:rPr>
              <w:t>в</w:t>
            </w:r>
            <w:proofErr w:type="gramEnd"/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sz w:val="20"/>
                <w:szCs w:val="20"/>
              </w:rPr>
              <w:t>направлении</w:t>
            </w:r>
            <w:proofErr w:type="gramEnd"/>
            <w:r w:rsidRPr="000C3A48">
              <w:rPr>
                <w:sz w:val="20"/>
                <w:szCs w:val="20"/>
              </w:rPr>
              <w:t xml:space="preserve">  центрального крыла ставного невода </w:t>
            </w:r>
            <w:r w:rsidRPr="000C3A48">
              <w:rPr>
                <w:b/>
                <w:strike/>
                <w:sz w:val="20"/>
                <w:szCs w:val="20"/>
              </w:rPr>
              <w:t xml:space="preserve">(полотна ставной сети) </w:t>
            </w:r>
            <w:r w:rsidRPr="000C3A48">
              <w:rPr>
                <w:sz w:val="20"/>
                <w:szCs w:val="20"/>
              </w:rPr>
              <w:t>в обе стороны не более 15 градусов);</w:t>
            </w:r>
          </w:p>
          <w:p w:rsidR="00D315B6" w:rsidRPr="000C3A48" w:rsidRDefault="00D315B6" w:rsidP="007D1379">
            <w:pPr>
              <w:rPr>
                <w:b/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     </w:t>
            </w:r>
            <w:r w:rsidRPr="000C3A48">
              <w:rPr>
                <w:b/>
                <w:sz w:val="20"/>
                <w:szCs w:val="20"/>
              </w:rPr>
              <w:t xml:space="preserve">во внутренних морских водах,  примыкающих к территории </w:t>
            </w:r>
            <w:proofErr w:type="spellStart"/>
            <w:r w:rsidRPr="000C3A48">
              <w:rPr>
                <w:b/>
                <w:sz w:val="20"/>
                <w:szCs w:val="20"/>
              </w:rPr>
              <w:t>о</w:t>
            </w:r>
            <w:proofErr w:type="gramStart"/>
            <w:r w:rsidRPr="000C3A48">
              <w:rPr>
                <w:b/>
                <w:sz w:val="20"/>
                <w:szCs w:val="20"/>
              </w:rPr>
              <w:t>.П</w:t>
            </w:r>
            <w:proofErr w:type="gramEnd"/>
            <w:r w:rsidRPr="000C3A48">
              <w:rPr>
                <w:b/>
                <w:sz w:val="20"/>
                <w:szCs w:val="20"/>
              </w:rPr>
              <w:t>арамушир</w:t>
            </w:r>
            <w:proofErr w:type="spellEnd"/>
            <w:r w:rsidRPr="000C3A48">
              <w:rPr>
                <w:b/>
                <w:sz w:val="20"/>
                <w:szCs w:val="20"/>
              </w:rPr>
              <w:t xml:space="preserve">, о.Атласова и </w:t>
            </w:r>
            <w:proofErr w:type="spellStart"/>
            <w:r w:rsidRPr="000C3A48">
              <w:rPr>
                <w:b/>
                <w:sz w:val="20"/>
                <w:szCs w:val="20"/>
              </w:rPr>
              <w:t>о.Шумшу</w:t>
            </w:r>
            <w:proofErr w:type="spellEnd"/>
            <w:r w:rsidRPr="000C3A48">
              <w:rPr>
                <w:b/>
                <w:sz w:val="20"/>
                <w:szCs w:val="20"/>
              </w:rPr>
              <w:t>:</w:t>
            </w:r>
          </w:p>
          <w:p w:rsidR="00D315B6" w:rsidRPr="000C3A48" w:rsidRDefault="00D315B6" w:rsidP="007D1379">
            <w:pPr>
              <w:rPr>
                <w:sz w:val="20"/>
                <w:szCs w:val="20"/>
              </w:rPr>
            </w:pPr>
            <w:proofErr w:type="gramStart"/>
            <w:r w:rsidRPr="000C3A48">
              <w:rPr>
                <w:b/>
                <w:sz w:val="20"/>
                <w:szCs w:val="20"/>
              </w:rPr>
              <w:lastRenderedPageBreak/>
              <w:t>устанавливать ставные невода (ставные сети) на расстоянии  менее 2  км  друг от друга (ставные  невода  (ставные  сети)  устанавливаются  таким образом, чтобы направление центрального крыла ставного невода (полотна ставной  сети),  ближайшего к устью нерестовой реки, было параллельно перпендикуляру, проведенному к линии берега и проходящему через точку, соответствующую  середине  нерестовой  реки  или  протоки  в  месте их впадения  в  море  или  залив.</w:t>
            </w:r>
            <w:proofErr w:type="gramEnd"/>
            <w:r w:rsidRPr="000C3A4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0C3A48">
              <w:rPr>
                <w:b/>
                <w:sz w:val="20"/>
                <w:szCs w:val="20"/>
              </w:rPr>
              <w:t>При  этом  допускаются  отклонения   в направлении  центрального крыла ставного невода (полотна ставной сети) в обе стороны не более 15 градусов);</w:t>
            </w:r>
            <w:proofErr w:type="gramEnd"/>
          </w:p>
        </w:tc>
        <w:tc>
          <w:tcPr>
            <w:tcW w:w="3544" w:type="dxa"/>
          </w:tcPr>
          <w:p w:rsidR="00D315B6" w:rsidRPr="000C3A48" w:rsidRDefault="00D315B6" w:rsidP="000C3A48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lastRenderedPageBreak/>
              <w:t xml:space="preserve">Для обеспечения принципов рационального рыболовства наметившийся тренд уменьшения запасов лососей требует снижения промысловой нагрузки, существенно возросшей в годы увеличения их уловов. </w:t>
            </w:r>
          </w:p>
          <w:p w:rsidR="00D315B6" w:rsidRPr="000C3A48" w:rsidRDefault="00D315B6" w:rsidP="000C3A48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Уже сейчас очевидно, что существующие ограничивающие меры для промысла лососей в </w:t>
            </w:r>
            <w:proofErr w:type="spellStart"/>
            <w:r w:rsidRPr="000C3A48">
              <w:rPr>
                <w:sz w:val="20"/>
                <w:szCs w:val="20"/>
              </w:rPr>
              <w:t>Сахалино-Курильском</w:t>
            </w:r>
            <w:proofErr w:type="spellEnd"/>
            <w:r w:rsidRPr="000C3A48">
              <w:rPr>
                <w:sz w:val="20"/>
                <w:szCs w:val="20"/>
              </w:rPr>
              <w:t xml:space="preserve"> регионе недостаточны в период снижения уровня их запасов при росте промысловых усилий и </w:t>
            </w:r>
            <w:proofErr w:type="spellStart"/>
            <w:r w:rsidRPr="000C3A48">
              <w:rPr>
                <w:sz w:val="20"/>
                <w:szCs w:val="20"/>
              </w:rPr>
              <w:t>ННН-промысла</w:t>
            </w:r>
            <w:proofErr w:type="spellEnd"/>
            <w:r w:rsidRPr="000C3A48">
              <w:rPr>
                <w:sz w:val="20"/>
                <w:szCs w:val="20"/>
              </w:rPr>
              <w:t xml:space="preserve">. </w:t>
            </w:r>
          </w:p>
          <w:p w:rsidR="00D315B6" w:rsidRPr="000C3A48" w:rsidRDefault="00D315B6" w:rsidP="000C3A48">
            <w:pPr>
              <w:rPr>
                <w:sz w:val="20"/>
                <w:szCs w:val="20"/>
              </w:rPr>
            </w:pPr>
            <w:r w:rsidRPr="000C3A48">
              <w:rPr>
                <w:sz w:val="20"/>
                <w:szCs w:val="20"/>
              </w:rPr>
              <w:t xml:space="preserve">Ярко выраженное негативное значение для регулирования промысла в целях обеспечения оптимального уровня воспроизводства лососей приобрело широкое применение ставных сетей, разрешение на использование которых стало автоматически добавляться в рыболовные билеты на лов горбуши и кеты ставными неводами как традиционными орудиями лова. Ставные сети являются мобильным (быстро устанавливаемым и снимаемым) орудием лова, в </w:t>
            </w:r>
            <w:proofErr w:type="gramStart"/>
            <w:r w:rsidRPr="000C3A48">
              <w:rPr>
                <w:sz w:val="20"/>
                <w:szCs w:val="20"/>
              </w:rPr>
              <w:t>связи</w:t>
            </w:r>
            <w:proofErr w:type="gramEnd"/>
            <w:r w:rsidRPr="000C3A48">
              <w:rPr>
                <w:sz w:val="20"/>
                <w:szCs w:val="20"/>
              </w:rPr>
              <w:t xml:space="preserve"> с чем зачастую они фактически используются для перехвата лососей на путях их подхода к устьям нерестовых рек. Иными словами, использование ставных сетей привело массовому и при этом трудно выявляемому </w:t>
            </w:r>
            <w:proofErr w:type="spellStart"/>
            <w:r w:rsidRPr="000C3A48">
              <w:rPr>
                <w:sz w:val="20"/>
                <w:szCs w:val="20"/>
              </w:rPr>
              <w:t>ННН-промыслу</w:t>
            </w:r>
            <w:proofErr w:type="spellEnd"/>
            <w:r w:rsidRPr="000C3A48">
              <w:rPr>
                <w:sz w:val="20"/>
                <w:szCs w:val="20"/>
              </w:rPr>
              <w:t xml:space="preserve">, наносящему серьезный ущерб запасам лососей в период сокращения их численности.  </w:t>
            </w:r>
          </w:p>
          <w:p w:rsidR="00D315B6" w:rsidRPr="000C3A48" w:rsidRDefault="00D315B6" w:rsidP="000C3A48">
            <w:pPr>
              <w:pStyle w:val="af9"/>
              <w:rPr>
                <w:rFonts w:ascii="Times New Roman" w:hAnsi="Times New Roman" w:cs="Times New Roman"/>
              </w:rPr>
            </w:pPr>
            <w:r w:rsidRPr="000C3A48">
              <w:rPr>
                <w:rFonts w:ascii="Times New Roman" w:hAnsi="Times New Roman" w:cs="Times New Roman"/>
              </w:rPr>
              <w:lastRenderedPageBreak/>
              <w:t xml:space="preserve">Предлагаемые изменения в пункты 18.15, 18.17, 18.21, 41 и 42.1 ПРДВ запрещают использование ставных сетей в Сахалинской области, за исключением Северных Курил. В прибрежных водах </w:t>
            </w:r>
            <w:proofErr w:type="spellStart"/>
            <w:r w:rsidRPr="000C3A48">
              <w:rPr>
                <w:rFonts w:ascii="Times New Roman" w:hAnsi="Times New Roman" w:cs="Times New Roman"/>
              </w:rPr>
              <w:t>о</w:t>
            </w:r>
            <w:proofErr w:type="gramStart"/>
            <w:r w:rsidRPr="000C3A48">
              <w:rPr>
                <w:rFonts w:ascii="Times New Roman" w:hAnsi="Times New Roman" w:cs="Times New Roman"/>
              </w:rPr>
              <w:t>.П</w:t>
            </w:r>
            <w:proofErr w:type="gramEnd"/>
            <w:r w:rsidRPr="000C3A48">
              <w:rPr>
                <w:rFonts w:ascii="Times New Roman" w:hAnsi="Times New Roman" w:cs="Times New Roman"/>
              </w:rPr>
              <w:t>арамушир</w:t>
            </w:r>
            <w:proofErr w:type="spellEnd"/>
            <w:r w:rsidRPr="000C3A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A48">
              <w:rPr>
                <w:rFonts w:ascii="Times New Roman" w:hAnsi="Times New Roman" w:cs="Times New Roman"/>
              </w:rPr>
              <w:t>о.Шумшу</w:t>
            </w:r>
            <w:proofErr w:type="spellEnd"/>
            <w:r w:rsidRPr="000C3A48">
              <w:rPr>
                <w:rFonts w:ascii="Times New Roman" w:hAnsi="Times New Roman" w:cs="Times New Roman"/>
              </w:rPr>
              <w:t xml:space="preserve"> использование ставных сетей остается необходимым из-за сложных гидрологических условий, которые препятствуют установке ставных неводов на многих РПУ</w:t>
            </w:r>
          </w:p>
        </w:tc>
        <w:tc>
          <w:tcPr>
            <w:tcW w:w="2268" w:type="dxa"/>
          </w:tcPr>
          <w:p w:rsidR="00D315B6" w:rsidRPr="000C3A48" w:rsidRDefault="00D315B6" w:rsidP="000C3A48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C3A48">
              <w:rPr>
                <w:color w:val="000000"/>
                <w:spacing w:val="1"/>
                <w:sz w:val="20"/>
                <w:szCs w:val="20"/>
              </w:rPr>
              <w:lastRenderedPageBreak/>
              <w:t>УС ФГБНУ «</w:t>
            </w:r>
            <w:proofErr w:type="spellStart"/>
            <w:r w:rsidRPr="000C3A48">
              <w:rPr>
                <w:color w:val="000000"/>
                <w:spacing w:val="1"/>
                <w:sz w:val="20"/>
                <w:szCs w:val="20"/>
              </w:rPr>
              <w:t>СахНИРО</w:t>
            </w:r>
            <w:proofErr w:type="spellEnd"/>
            <w:r w:rsidRPr="000C3A48">
              <w:rPr>
                <w:color w:val="000000"/>
                <w:spacing w:val="1"/>
                <w:sz w:val="20"/>
                <w:szCs w:val="20"/>
              </w:rPr>
              <w:t>» №38 от 17.10.2017 - поддержать</w:t>
            </w:r>
          </w:p>
          <w:p w:rsidR="00D315B6" w:rsidRPr="000C3A48" w:rsidRDefault="00D315B6" w:rsidP="000C3A48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C3A48" w:rsidRDefault="00D315B6" w:rsidP="000C3A48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0C3A48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C3A48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C3A48">
              <w:rPr>
                <w:color w:val="000000"/>
                <w:spacing w:val="1"/>
                <w:sz w:val="20"/>
                <w:szCs w:val="20"/>
              </w:rPr>
              <w:t>»№38 от 01.11.2017 – поддержать, в измененной редакции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033ED5" w:rsidRDefault="00D315B6" w:rsidP="007D1379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lastRenderedPageBreak/>
              <w:t>П.п.</w:t>
            </w:r>
            <w:r>
              <w:rPr>
                <w:spacing w:val="1"/>
                <w:sz w:val="20"/>
                <w:szCs w:val="20"/>
              </w:rPr>
              <w:t>42</w:t>
            </w:r>
            <w:r w:rsidRPr="00033ED5">
              <w:rPr>
                <w:spacing w:val="1"/>
                <w:sz w:val="20"/>
                <w:szCs w:val="20"/>
              </w:rPr>
              <w:t>.1</w:t>
            </w:r>
          </w:p>
          <w:p w:rsidR="00D315B6" w:rsidRPr="00033ED5" w:rsidRDefault="00D315B6" w:rsidP="007D1379">
            <w:pPr>
              <w:rPr>
                <w:spacing w:val="1"/>
                <w:sz w:val="20"/>
                <w:szCs w:val="20"/>
              </w:rPr>
            </w:pPr>
            <w:r w:rsidRPr="00033ED5">
              <w:rPr>
                <w:spacing w:val="1"/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D315B6" w:rsidRPr="00033ED5" w:rsidRDefault="00D315B6" w:rsidP="007D137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Ранее предложенная редакция:</w:t>
            </w:r>
          </w:p>
          <w:p w:rsidR="00D315B6" w:rsidRPr="00033ED5" w:rsidRDefault="00D315B6" w:rsidP="007D137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в Восточно-Сахалинской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разноглубинные, пелагические, донные тралы и </w:t>
            </w:r>
            <w:proofErr w:type="spellStart"/>
            <w:r w:rsidRPr="00033ED5">
              <w:rPr>
                <w:b/>
                <w:sz w:val="20"/>
                <w:szCs w:val="20"/>
              </w:rPr>
              <w:t>снюрреводы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(за исключением рыболовства в научно-исследовательских и контрольных целях) для добычи (вылова) сельди тихоокеанской;</w:t>
            </w:r>
          </w:p>
          <w:p w:rsidR="00D315B6" w:rsidRPr="00033ED5" w:rsidRDefault="00D315B6" w:rsidP="007D1379">
            <w:pPr>
              <w:pStyle w:val="afc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033ED5" w:rsidRDefault="00D315B6" w:rsidP="007D137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Новая редакция</w:t>
            </w:r>
          </w:p>
          <w:p w:rsidR="00D315B6" w:rsidRPr="00033ED5" w:rsidRDefault="00D315B6" w:rsidP="007D137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применять в Восточно-Сахалинской </w:t>
            </w:r>
            <w:proofErr w:type="spellStart"/>
            <w:r w:rsidRPr="00033ED5">
              <w:rPr>
                <w:b/>
                <w:sz w:val="20"/>
                <w:szCs w:val="20"/>
              </w:rPr>
              <w:t>подзоне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разноглубинные, пелагические, донные тралы и </w:t>
            </w:r>
            <w:proofErr w:type="spellStart"/>
            <w:r w:rsidRPr="00033ED5">
              <w:rPr>
                <w:b/>
                <w:sz w:val="20"/>
                <w:szCs w:val="20"/>
              </w:rPr>
              <w:t>снюрреводы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для добычи (вылова) сельди тихоокеанской;</w:t>
            </w:r>
          </w:p>
          <w:p w:rsidR="00D315B6" w:rsidRPr="00033ED5" w:rsidRDefault="00D315B6" w:rsidP="007D1379">
            <w:pPr>
              <w:pStyle w:val="ac"/>
              <w:ind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15B6" w:rsidRPr="00033ED5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  <w:r w:rsidRPr="00033ED5">
              <w:rPr>
                <w:rFonts w:ascii="Times New Roman" w:hAnsi="Times New Roman" w:cs="Times New Roman"/>
              </w:rPr>
              <w:t xml:space="preserve"> В последние годы отмечаются случаи осуществления промысла сельди тихоокеанской относящейся к охотской популяции (ОДУ) в Восточно-Сахалинской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подзоне</w:t>
            </w:r>
            <w:proofErr w:type="spellEnd"/>
            <w:r w:rsidRPr="00033ED5">
              <w:rPr>
                <w:rFonts w:ascii="Times New Roman" w:hAnsi="Times New Roman" w:cs="Times New Roman"/>
              </w:rPr>
              <w:t xml:space="preserve">, тог да как для этого района установлен режим рекомендованного вылова который обосновывается только для местных озерных </w:t>
            </w:r>
            <w:proofErr w:type="gramStart"/>
            <w:r w:rsidRPr="00033ED5">
              <w:rPr>
                <w:rFonts w:ascii="Times New Roman" w:hAnsi="Times New Roman" w:cs="Times New Roman"/>
              </w:rPr>
              <w:t>популяций</w:t>
            </w:r>
            <w:proofErr w:type="gramEnd"/>
            <w:r w:rsidRPr="00033ED5">
              <w:rPr>
                <w:rFonts w:ascii="Times New Roman" w:hAnsi="Times New Roman" w:cs="Times New Roman"/>
              </w:rPr>
              <w:t xml:space="preserve"> не совершающих протяженных миграций в мористые районы.</w:t>
            </w:r>
          </w:p>
          <w:p w:rsidR="00D315B6" w:rsidRPr="00033ED5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</w:p>
          <w:p w:rsidR="00D315B6" w:rsidRPr="00033ED5" w:rsidRDefault="00D315B6" w:rsidP="00780AC9">
            <w:pPr>
              <w:pStyle w:val="af9"/>
              <w:rPr>
                <w:rStyle w:val="29pt"/>
                <w:rFonts w:eastAsia="Calibri"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</w:rPr>
              <w:t>Удалить</w:t>
            </w:r>
            <w:r>
              <w:rPr>
                <w:rFonts w:ascii="Times New Roman" w:hAnsi="Times New Roman" w:cs="Times New Roman"/>
              </w:rPr>
              <w:t xml:space="preserve"> слова в скобках - «</w:t>
            </w:r>
            <w:r w:rsidRPr="00033ED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33ED5">
              <w:rPr>
                <w:rFonts w:ascii="Times New Roman" w:hAnsi="Times New Roman" w:cs="Times New Roman"/>
              </w:rPr>
              <w:t>иключением</w:t>
            </w:r>
            <w:proofErr w:type="spellEnd"/>
            <w:r w:rsidRPr="00033ED5">
              <w:rPr>
                <w:rFonts w:ascii="Times New Roman" w:hAnsi="Times New Roman" w:cs="Times New Roman"/>
                <w:b/>
              </w:rPr>
              <w:t xml:space="preserve"> рыболовства в научно-исследовательских и контрольных целях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33ED5">
              <w:rPr>
                <w:rFonts w:ascii="Times New Roman" w:hAnsi="Times New Roman" w:cs="Times New Roman"/>
              </w:rPr>
              <w:t xml:space="preserve"> …. Правила рыболовства в научных и контрольных целях в данном разделе Правил не рассматриваются</w:t>
            </w:r>
          </w:p>
        </w:tc>
        <w:tc>
          <w:tcPr>
            <w:tcW w:w="2268" w:type="dxa"/>
          </w:tcPr>
          <w:p w:rsidR="00D315B6" w:rsidRDefault="00D315B6" w:rsidP="007D1379">
            <w:pPr>
              <w:pStyle w:val="afc"/>
              <w:ind w:firstLine="0"/>
              <w:jc w:val="left"/>
              <w:rPr>
                <w:rStyle w:val="31"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СахНИРО</w:t>
            </w:r>
            <w:proofErr w:type="spellEnd"/>
            <w:r w:rsidRPr="00033ED5">
              <w:rPr>
                <w:sz w:val="20"/>
                <w:szCs w:val="20"/>
              </w:rPr>
              <w:t xml:space="preserve">» от 16.05.2017 </w:t>
            </w:r>
            <w:r w:rsidRPr="00033ED5">
              <w:rPr>
                <w:rStyle w:val="1pt"/>
                <w:sz w:val="20"/>
                <w:szCs w:val="20"/>
              </w:rPr>
              <w:t xml:space="preserve">г. №18- </w:t>
            </w:r>
            <w:r w:rsidRPr="00033ED5">
              <w:rPr>
                <w:rStyle w:val="31"/>
                <w:sz w:val="20"/>
                <w:szCs w:val="20"/>
              </w:rPr>
              <w:t xml:space="preserve">одобрить; </w:t>
            </w:r>
          </w:p>
          <w:p w:rsidR="00D315B6" w:rsidRDefault="00D315B6" w:rsidP="007D1379">
            <w:pPr>
              <w:pStyle w:val="afc"/>
              <w:ind w:firstLine="0"/>
              <w:jc w:val="left"/>
              <w:rPr>
                <w:rStyle w:val="31"/>
                <w:sz w:val="20"/>
                <w:szCs w:val="20"/>
              </w:rPr>
            </w:pPr>
          </w:p>
          <w:p w:rsidR="00D315B6" w:rsidRPr="00033ED5" w:rsidRDefault="00D315B6" w:rsidP="007D1379">
            <w:pPr>
              <w:pStyle w:val="afc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3ED5">
              <w:rPr>
                <w:b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b/>
                <w:sz w:val="20"/>
                <w:szCs w:val="20"/>
              </w:rPr>
              <w:t>ТИНРО-Це</w:t>
            </w:r>
            <w:r>
              <w:rPr>
                <w:b/>
                <w:sz w:val="20"/>
                <w:szCs w:val="20"/>
              </w:rPr>
              <w:t>нтр</w:t>
            </w:r>
            <w:proofErr w:type="spellEnd"/>
            <w:r>
              <w:rPr>
                <w:b/>
                <w:sz w:val="20"/>
                <w:szCs w:val="20"/>
              </w:rPr>
              <w:t xml:space="preserve">» № 18 от 19.05.2017  - </w:t>
            </w:r>
            <w:r w:rsidRPr="00033ED5">
              <w:rPr>
                <w:b/>
                <w:sz w:val="20"/>
                <w:szCs w:val="20"/>
              </w:rPr>
              <w:t>поддержать</w:t>
            </w:r>
            <w:r w:rsidRPr="00033ED5">
              <w:rPr>
                <w:sz w:val="20"/>
                <w:szCs w:val="20"/>
              </w:rPr>
              <w:t xml:space="preserve"> БС УС ФГБНУ «ВНИРО» от 23.05.2017 г. №23 - </w:t>
            </w:r>
            <w:r w:rsidRPr="00033ED5">
              <w:rPr>
                <w:rStyle w:val="31"/>
                <w:sz w:val="20"/>
                <w:szCs w:val="20"/>
              </w:rPr>
              <w:t>одобрить</w:t>
            </w:r>
          </w:p>
          <w:p w:rsidR="00D315B6" w:rsidRPr="00EE25A1" w:rsidRDefault="00D315B6" w:rsidP="007D1379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:rsidR="00D315B6" w:rsidRPr="00EE25A1" w:rsidRDefault="00D315B6" w:rsidP="007D137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E25A1">
              <w:rPr>
                <w:rFonts w:ascii="Times New Roman" w:hAnsi="Times New Roman" w:cs="Times New Roman"/>
                <w:b/>
              </w:rPr>
              <w:t>Решение УС ФГБНУ «</w:t>
            </w:r>
            <w:proofErr w:type="spellStart"/>
            <w:r w:rsidRPr="00EE25A1">
              <w:rPr>
                <w:rFonts w:ascii="Times New Roman" w:hAnsi="Times New Roman" w:cs="Times New Roman"/>
                <w:b/>
              </w:rPr>
              <w:t>МагаданНИРО</w:t>
            </w:r>
            <w:proofErr w:type="spellEnd"/>
            <w:r w:rsidRPr="00EE25A1">
              <w:rPr>
                <w:rFonts w:ascii="Times New Roman" w:hAnsi="Times New Roman" w:cs="Times New Roman"/>
                <w:b/>
              </w:rPr>
              <w:t>» от 17.10.2017 г. № 66</w:t>
            </w:r>
          </w:p>
          <w:p w:rsidR="00D315B6" w:rsidRPr="00033ED5" w:rsidRDefault="00D315B6" w:rsidP="007D1379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01.11.2017 -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lastRenderedPageBreak/>
              <w:t>поддержать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694D03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>
              <w:rPr>
                <w:b/>
              </w:rPr>
              <w:t>ФГБНУ «</w:t>
            </w:r>
            <w:proofErr w:type="spellStart"/>
            <w:r>
              <w:rPr>
                <w:b/>
              </w:rPr>
              <w:t>КамчатНИРО</w:t>
            </w:r>
            <w:proofErr w:type="spellEnd"/>
            <w:r>
              <w:rPr>
                <w:b/>
              </w:rPr>
              <w:t>»</w:t>
            </w:r>
          </w:p>
        </w:tc>
      </w:tr>
      <w:tr w:rsidR="00D315B6" w:rsidRPr="00DD024E" w:rsidTr="008C7B6D">
        <w:trPr>
          <w:trHeight w:val="320"/>
        </w:trPr>
        <w:tc>
          <w:tcPr>
            <w:tcW w:w="2410" w:type="dxa"/>
          </w:tcPr>
          <w:p w:rsidR="00D315B6" w:rsidRPr="00DD024E" w:rsidRDefault="00D315B6" w:rsidP="000C3A48">
            <w:pPr>
              <w:rPr>
                <w:b/>
                <w:sz w:val="20"/>
                <w:szCs w:val="20"/>
              </w:rPr>
            </w:pPr>
            <w:r w:rsidRPr="00DD024E">
              <w:rPr>
                <w:b/>
                <w:sz w:val="20"/>
                <w:szCs w:val="20"/>
              </w:rPr>
              <w:t>П.п. 42.2</w:t>
            </w:r>
          </w:p>
        </w:tc>
        <w:tc>
          <w:tcPr>
            <w:tcW w:w="3969" w:type="dxa"/>
          </w:tcPr>
          <w:p w:rsidR="00D315B6" w:rsidRPr="00DD024E" w:rsidRDefault="00D315B6" w:rsidP="00DD024E">
            <w:pPr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 xml:space="preserve">42.2. Камчатского края - устанавливать ставные невода для добычи (вылова) сельди тихоокеанской, мойвы и наваги у западного побережья Камчатки на расстоянии менее 2 км друг от друга; при добыче (вылове) тихоокеанских лососей ставными неводами применять центральное крыло с размером (шагом) ячеи, допускающим </w:t>
            </w:r>
            <w:proofErr w:type="spellStart"/>
            <w:r w:rsidRPr="00DD024E">
              <w:rPr>
                <w:sz w:val="20"/>
                <w:szCs w:val="20"/>
              </w:rPr>
              <w:t>объячеивание</w:t>
            </w:r>
            <w:proofErr w:type="spellEnd"/>
            <w:r w:rsidRPr="00DD024E">
              <w:rPr>
                <w:sz w:val="20"/>
                <w:szCs w:val="20"/>
              </w:rPr>
              <w:t xml:space="preserve"> тихоокеанских лососей;</w:t>
            </w:r>
          </w:p>
        </w:tc>
        <w:tc>
          <w:tcPr>
            <w:tcW w:w="3969" w:type="dxa"/>
          </w:tcPr>
          <w:p w:rsidR="00D315B6" w:rsidRPr="00DD024E" w:rsidRDefault="00D315B6" w:rsidP="00DD024E">
            <w:pPr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 xml:space="preserve">42.2. Камчатского края: </w:t>
            </w:r>
          </w:p>
          <w:p w:rsidR="00D315B6" w:rsidRPr="00DD024E" w:rsidRDefault="00D315B6" w:rsidP="00DD024E">
            <w:pPr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 xml:space="preserve">применять ставные невода вне границ рыболовных участков; устанавливать ставные невода для добычи (вылова) сельди тихоокеанской, мойвы и наваги у западного побережья Камчатки на расстоянии менее 2 км друг от друга; при добыче (вылове) тихоокеанских лососей ставными неводами применять центральное крыло с размером (шагом) ячеи, допускающим </w:t>
            </w:r>
            <w:proofErr w:type="spellStart"/>
            <w:r w:rsidRPr="00DD024E">
              <w:rPr>
                <w:sz w:val="20"/>
                <w:szCs w:val="20"/>
              </w:rPr>
              <w:t>объячеивание</w:t>
            </w:r>
            <w:proofErr w:type="spellEnd"/>
            <w:r w:rsidRPr="00DD024E">
              <w:rPr>
                <w:sz w:val="20"/>
                <w:szCs w:val="20"/>
              </w:rPr>
              <w:t xml:space="preserve"> тихоокеанских лососей;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ind w:firstLine="255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 xml:space="preserve">осуществлять добычу (вылов) тихоокеанских лососей ставными сетями на морских рыболовных участках в </w:t>
            </w:r>
            <w:proofErr w:type="spellStart"/>
            <w:r w:rsidRPr="00DD024E">
              <w:rPr>
                <w:sz w:val="20"/>
                <w:szCs w:val="20"/>
              </w:rPr>
              <w:t>Петропавловско-Командорской</w:t>
            </w:r>
            <w:proofErr w:type="spellEnd"/>
            <w:r w:rsidRPr="00DD024E">
              <w:rPr>
                <w:sz w:val="20"/>
                <w:szCs w:val="20"/>
              </w:rPr>
              <w:t xml:space="preserve"> </w:t>
            </w:r>
            <w:proofErr w:type="spellStart"/>
            <w:r w:rsidRPr="00DD024E">
              <w:rPr>
                <w:sz w:val="20"/>
                <w:szCs w:val="20"/>
              </w:rPr>
              <w:t>подзоне</w:t>
            </w:r>
            <w:proofErr w:type="spellEnd"/>
            <w:r w:rsidRPr="00DD024E">
              <w:rPr>
                <w:sz w:val="20"/>
                <w:szCs w:val="20"/>
              </w:rPr>
              <w:t xml:space="preserve"> (за исключением акватории Авачинской губы), в </w:t>
            </w:r>
            <w:proofErr w:type="spellStart"/>
            <w:r w:rsidRPr="00DD024E">
              <w:rPr>
                <w:sz w:val="20"/>
                <w:szCs w:val="20"/>
              </w:rPr>
              <w:t>Карагинской</w:t>
            </w:r>
            <w:proofErr w:type="spellEnd"/>
            <w:r w:rsidRPr="00DD024E">
              <w:rPr>
                <w:sz w:val="20"/>
                <w:szCs w:val="20"/>
              </w:rPr>
              <w:t xml:space="preserve"> </w:t>
            </w:r>
            <w:proofErr w:type="spellStart"/>
            <w:r w:rsidRPr="00DD024E">
              <w:rPr>
                <w:sz w:val="20"/>
                <w:szCs w:val="20"/>
              </w:rPr>
              <w:t>подзоне</w:t>
            </w:r>
            <w:proofErr w:type="spellEnd"/>
            <w:r w:rsidRPr="00DD024E">
              <w:rPr>
                <w:sz w:val="20"/>
                <w:szCs w:val="20"/>
              </w:rPr>
              <w:t xml:space="preserve"> и Западно-Беринговоморской зоне;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ind w:firstLine="255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осуществлять добычу (вылов) тихоокеанских лососей сетями на морских рыболовных участках: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одновременно с использованием других видов орудий добычи (вылова) на одном рыболовном участке;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сетями длиной более 120 м и высотой более 9 м;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без интервалов между сетями менее 120 м при их установке в одну линию (порядок сетей);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с расстоянием между сетями или порядками сетей менее 120 м;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устанавливая на одном рыболовном участке более 20 сетей;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- устанавливая сети в шахматном порядке;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DD024E">
              <w:rPr>
                <w:strike/>
                <w:sz w:val="20"/>
                <w:szCs w:val="20"/>
              </w:rPr>
              <w:lastRenderedPageBreak/>
              <w:t>- без обозначения буями красного или оранжевого цвета начала и конца каждой сети;</w:t>
            </w:r>
          </w:p>
          <w:p w:rsidR="00D315B6" w:rsidRPr="00DD024E" w:rsidRDefault="00D315B6" w:rsidP="00DD0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24E">
              <w:rPr>
                <w:strike/>
                <w:sz w:val="20"/>
                <w:szCs w:val="20"/>
              </w:rPr>
              <w:t>- без обозначения положения сетей в соответствии с п. 11.6 Правил рыболовства. Причем информация о наименовании пользователя и номере разрешения на добычу (вылов) наносится на опознавательные буи или знаки крайних сетей, установленных на рыбопромысловом участке.</w:t>
            </w:r>
          </w:p>
        </w:tc>
        <w:tc>
          <w:tcPr>
            <w:tcW w:w="3544" w:type="dxa"/>
          </w:tcPr>
          <w:p w:rsidR="00D315B6" w:rsidRPr="00DD024E" w:rsidRDefault="00D315B6" w:rsidP="007D1379">
            <w:pPr>
              <w:ind w:firstLine="72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lastRenderedPageBreak/>
              <w:t>Для осуществления рыболовства в Камчатском крае традиционно использовались для промысла тихоокеанских лососей ставные невода (ловушки открытого типа) и закидные невода (</w:t>
            </w:r>
            <w:proofErr w:type="spellStart"/>
            <w:r w:rsidRPr="00DD024E">
              <w:rPr>
                <w:sz w:val="20"/>
                <w:szCs w:val="20"/>
              </w:rPr>
              <w:t>притоняемые</w:t>
            </w:r>
            <w:proofErr w:type="spellEnd"/>
            <w:r w:rsidRPr="00DD024E">
              <w:rPr>
                <w:sz w:val="20"/>
                <w:szCs w:val="20"/>
              </w:rPr>
              <w:t xml:space="preserve"> орудия лова). На протяжении нескольких последних лет отмечается ежегодное усиление промыслового пресса на популяции тихоокеанских лососей бассейнов отдельных водных объектов Камчатского края за счет дополнительной нагрузки, создаваемой </w:t>
            </w:r>
            <w:proofErr w:type="spellStart"/>
            <w:r w:rsidRPr="00DD024E">
              <w:rPr>
                <w:sz w:val="20"/>
                <w:szCs w:val="20"/>
              </w:rPr>
              <w:t>объячеивающими</w:t>
            </w:r>
            <w:proofErr w:type="spellEnd"/>
            <w:r w:rsidRPr="00DD024E">
              <w:rPr>
                <w:sz w:val="20"/>
                <w:szCs w:val="20"/>
              </w:rPr>
              <w:t xml:space="preserve"> орудиями лова (жаберные сети), выставляемыми на морских рыбопромысловых участках (РПУ) вместе или вместо ставных неводов. Основная часть морских РПУ имеет 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D024E">
                <w:rPr>
                  <w:sz w:val="20"/>
                  <w:szCs w:val="20"/>
                </w:rPr>
                <w:t>300 м</w:t>
              </w:r>
            </w:smartTag>
            <w:r w:rsidRPr="00DD024E">
              <w:rPr>
                <w:sz w:val="20"/>
                <w:szCs w:val="20"/>
              </w:rPr>
              <w:t xml:space="preserve"> вдоль береговой черты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D024E">
                <w:rPr>
                  <w:sz w:val="20"/>
                  <w:szCs w:val="20"/>
                </w:rPr>
                <w:t>2000 м</w:t>
              </w:r>
            </w:smartTag>
            <w:r w:rsidRPr="00DD024E">
              <w:rPr>
                <w:sz w:val="20"/>
                <w:szCs w:val="20"/>
              </w:rPr>
              <w:t xml:space="preserve"> в море. Сети выставляются в линию, хаотично или в шахматном порядке на всей протяженности РПУ на продолжительное время и выбираются только на период шторма. </w:t>
            </w:r>
            <w:proofErr w:type="spellStart"/>
            <w:r w:rsidRPr="00DD024E">
              <w:rPr>
                <w:sz w:val="20"/>
                <w:szCs w:val="20"/>
              </w:rPr>
              <w:t>Выпутка</w:t>
            </w:r>
            <w:proofErr w:type="spellEnd"/>
            <w:r w:rsidRPr="00DD024E">
              <w:rPr>
                <w:sz w:val="20"/>
                <w:szCs w:val="20"/>
              </w:rPr>
              <w:t xml:space="preserve"> улова осуществляется непосредственно из сетей в море с </w:t>
            </w:r>
            <w:proofErr w:type="spellStart"/>
            <w:r w:rsidRPr="00DD024E">
              <w:rPr>
                <w:sz w:val="20"/>
                <w:szCs w:val="20"/>
              </w:rPr>
              <w:t>плавсредств</w:t>
            </w:r>
            <w:proofErr w:type="spellEnd"/>
            <w:r w:rsidRPr="00DD024E">
              <w:rPr>
                <w:sz w:val="20"/>
                <w:szCs w:val="20"/>
              </w:rPr>
              <w:t xml:space="preserve">. Таким образом, рабочая операция, в течение которой осуществляется собственно лов рыбы, происходит непрерывно. При этом параметры сетей и техника промысла ими никак не регламентируются. Сети </w:t>
            </w:r>
            <w:r w:rsidRPr="00DD024E">
              <w:rPr>
                <w:sz w:val="20"/>
                <w:szCs w:val="20"/>
              </w:rPr>
              <w:lastRenderedPageBreak/>
              <w:t xml:space="preserve">фактически перекрывают пути миграции лососевых, так как тихоокеанские лососи мигрируют вдоль побережья полуострова Камчатка в основном на удалении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D024E">
                <w:rPr>
                  <w:sz w:val="20"/>
                  <w:szCs w:val="20"/>
                </w:rPr>
                <w:t>1000 м</w:t>
              </w:r>
            </w:smartTag>
            <w:r w:rsidRPr="00DD024E">
              <w:rPr>
                <w:sz w:val="20"/>
                <w:szCs w:val="20"/>
              </w:rPr>
              <w:t xml:space="preserve"> от берега. В результате складывается неблагоприятная обстановка с проходом производителей тихоокеанских лососей и, как следствие, снижением уровня заполнения нерестилищ.</w:t>
            </w:r>
          </w:p>
          <w:p w:rsidR="00D315B6" w:rsidRPr="00DD024E" w:rsidRDefault="00D315B6" w:rsidP="00694D03">
            <w:pPr>
              <w:ind w:firstLine="720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Предлагаемая ограничительная мера вводится для снижения избыточной промысловой нагрузки на отдельных водоемах и обеспечения рационального использования водных биоресурсов.</w:t>
            </w:r>
          </w:p>
        </w:tc>
        <w:tc>
          <w:tcPr>
            <w:tcW w:w="2268" w:type="dxa"/>
          </w:tcPr>
          <w:p w:rsidR="00D315B6" w:rsidRDefault="00D315B6" w:rsidP="007D1379">
            <w:pPr>
              <w:pStyle w:val="af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 </w:t>
            </w:r>
            <w:r w:rsidRPr="00DD024E">
              <w:rPr>
                <w:rFonts w:ascii="Times New Roman" w:eastAsia="Times New Roman" w:hAnsi="Times New Roman" w:cs="Times New Roman"/>
              </w:rPr>
              <w:t>ФГБНУ «</w:t>
            </w:r>
            <w:proofErr w:type="spellStart"/>
            <w:r w:rsidRPr="00DD024E">
              <w:rPr>
                <w:rFonts w:ascii="Times New Roman" w:eastAsia="Times New Roman" w:hAnsi="Times New Roman" w:cs="Times New Roman"/>
              </w:rPr>
              <w:t>КамчатНИРО</w:t>
            </w:r>
            <w:proofErr w:type="spellEnd"/>
            <w:r w:rsidRPr="00DD024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№9 </w:t>
            </w:r>
            <w:r w:rsidRPr="00DD024E">
              <w:rPr>
                <w:rFonts w:ascii="Times New Roman" w:eastAsia="Times New Roman" w:hAnsi="Times New Roman" w:cs="Times New Roman"/>
              </w:rPr>
              <w:t xml:space="preserve">от 17.04.2017, </w:t>
            </w:r>
          </w:p>
          <w:p w:rsidR="00D315B6" w:rsidRPr="00DD024E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  <w:r w:rsidRPr="00DD024E">
              <w:rPr>
                <w:rFonts w:ascii="Times New Roman" w:eastAsia="Times New Roman" w:hAnsi="Times New Roman" w:cs="Times New Roman"/>
              </w:rPr>
              <w:t xml:space="preserve">ДВНПС </w:t>
            </w:r>
            <w:r>
              <w:rPr>
                <w:rFonts w:ascii="Times New Roman" w:eastAsia="Times New Roman" w:hAnsi="Times New Roman" w:cs="Times New Roman"/>
              </w:rPr>
              <w:t xml:space="preserve"> 12.05.2017 </w:t>
            </w:r>
            <w:r w:rsidRPr="00DD024E">
              <w:rPr>
                <w:rFonts w:ascii="Times New Roman" w:eastAsia="Times New Roman" w:hAnsi="Times New Roman" w:cs="Times New Roman"/>
              </w:rPr>
              <w:t>– поддержать.</w:t>
            </w:r>
            <w:r w:rsidRPr="00DD024E">
              <w:rPr>
                <w:rFonts w:ascii="Times New Roman" w:eastAsia="Times New Roman" w:hAnsi="Times New Roman" w:cs="Times New Roman"/>
              </w:rPr>
              <w:br/>
            </w:r>
          </w:p>
          <w:p w:rsidR="00D315B6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</w:p>
          <w:p w:rsidR="00D315B6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</w:p>
          <w:p w:rsidR="00D315B6" w:rsidRPr="00DD024E" w:rsidRDefault="00D315B6" w:rsidP="007D1379">
            <w:pPr>
              <w:pStyle w:val="af9"/>
              <w:rPr>
                <w:rFonts w:ascii="Times New Roman" w:hAnsi="Times New Roman" w:cs="Times New Roman"/>
              </w:rPr>
            </w:pPr>
            <w:r w:rsidRPr="00DD024E">
              <w:rPr>
                <w:rFonts w:ascii="Times New Roman" w:hAnsi="Times New Roman" w:cs="Times New Roman"/>
              </w:rPr>
              <w:t>УС ФГБНУ «</w:t>
            </w:r>
            <w:proofErr w:type="spellStart"/>
            <w:r w:rsidRPr="00DD024E">
              <w:rPr>
                <w:rFonts w:ascii="Times New Roman" w:hAnsi="Times New Roman" w:cs="Times New Roman"/>
              </w:rPr>
              <w:t>КамчатНИРО</w:t>
            </w:r>
            <w:proofErr w:type="spellEnd"/>
            <w:r w:rsidRPr="00DD024E">
              <w:rPr>
                <w:rFonts w:ascii="Times New Roman" w:hAnsi="Times New Roman" w:cs="Times New Roman"/>
              </w:rPr>
              <w:t>» № 30 от 10.10.2017 - одобрить</w:t>
            </w:r>
          </w:p>
          <w:p w:rsidR="00D315B6" w:rsidRPr="00DD024E" w:rsidRDefault="00D315B6" w:rsidP="007D137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D024E">
              <w:rPr>
                <w:sz w:val="20"/>
                <w:szCs w:val="20"/>
              </w:rPr>
              <w:t>БС УС ФГБНУ «</w:t>
            </w:r>
            <w:proofErr w:type="spellStart"/>
            <w:r w:rsidRPr="00DD024E">
              <w:rPr>
                <w:sz w:val="20"/>
                <w:szCs w:val="20"/>
              </w:rPr>
              <w:t>ТИНРО-Центр</w:t>
            </w:r>
            <w:proofErr w:type="spellEnd"/>
            <w:r w:rsidRPr="00DD024E">
              <w:rPr>
                <w:sz w:val="20"/>
                <w:szCs w:val="20"/>
              </w:rPr>
              <w:t xml:space="preserve">» №38 от 01.11.2017 – поддержать, дополнительно рекомендовать исключить понятие «жаберные» в описании ставных сетей, и исключить 2 последних абзаца, так как требования к обозначению орудий лова есть в п. </w:t>
            </w:r>
            <w:r>
              <w:rPr>
                <w:sz w:val="20"/>
                <w:szCs w:val="20"/>
              </w:rPr>
              <w:t>31</w:t>
            </w:r>
            <w:r w:rsidRPr="00DD0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DD024E">
              <w:rPr>
                <w:sz w:val="20"/>
                <w:szCs w:val="20"/>
              </w:rPr>
              <w:t>.</w:t>
            </w:r>
          </w:p>
          <w:p w:rsidR="00D315B6" w:rsidRPr="00DD024E" w:rsidRDefault="00D315B6" w:rsidP="007D137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694D03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>
              <w:rPr>
                <w:b/>
              </w:rPr>
              <w:t>Хабаровский филиал ФГБНУ «</w:t>
            </w:r>
            <w:proofErr w:type="spellStart"/>
            <w:r>
              <w:rPr>
                <w:b/>
              </w:rPr>
              <w:t>ТИНРО-Центр</w:t>
            </w:r>
            <w:proofErr w:type="spellEnd"/>
            <w:r>
              <w:rPr>
                <w:b/>
              </w:rPr>
              <w:t>»</w:t>
            </w:r>
          </w:p>
        </w:tc>
      </w:tr>
      <w:tr w:rsidR="00D315B6" w:rsidRPr="00156BCF" w:rsidTr="008C7B6D">
        <w:trPr>
          <w:trHeight w:val="320"/>
        </w:trPr>
        <w:tc>
          <w:tcPr>
            <w:tcW w:w="2410" w:type="dxa"/>
          </w:tcPr>
          <w:p w:rsidR="00D315B6" w:rsidRPr="00156BCF" w:rsidRDefault="00D315B6" w:rsidP="000C3A48">
            <w:pPr>
              <w:rPr>
                <w:b/>
                <w:sz w:val="20"/>
                <w:szCs w:val="20"/>
              </w:rPr>
            </w:pPr>
            <w:r w:rsidRPr="00156BCF">
              <w:rPr>
                <w:b/>
                <w:sz w:val="20"/>
                <w:szCs w:val="20"/>
              </w:rPr>
              <w:t>П.п. 43.2</w:t>
            </w:r>
          </w:p>
        </w:tc>
        <w:tc>
          <w:tcPr>
            <w:tcW w:w="3969" w:type="dxa"/>
          </w:tcPr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>43.2. Хабаровского края - применять: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 xml:space="preserve">плавные донные сети в реке Амур (включая протоки и притоки) на участке от села </w:t>
            </w:r>
            <w:proofErr w:type="spellStart"/>
            <w:r w:rsidRPr="00156BCF">
              <w:rPr>
                <w:sz w:val="20"/>
                <w:szCs w:val="20"/>
              </w:rPr>
              <w:t>Верхне-Тамбовское</w:t>
            </w:r>
            <w:proofErr w:type="spellEnd"/>
            <w:r w:rsidRPr="00156BCF">
              <w:rPr>
                <w:sz w:val="20"/>
                <w:szCs w:val="20"/>
              </w:rPr>
              <w:t xml:space="preserve"> (Комсомольского муниципального района Хабаровского края) до линии, соединяющей мыс </w:t>
            </w:r>
            <w:proofErr w:type="spellStart"/>
            <w:r w:rsidRPr="00156BCF">
              <w:rPr>
                <w:sz w:val="20"/>
                <w:szCs w:val="20"/>
              </w:rPr>
              <w:t>Пронге</w:t>
            </w:r>
            <w:proofErr w:type="spellEnd"/>
            <w:r w:rsidRPr="00156BCF">
              <w:rPr>
                <w:sz w:val="20"/>
                <w:szCs w:val="20"/>
              </w:rPr>
              <w:t xml:space="preserve"> и мыс </w:t>
            </w:r>
            <w:proofErr w:type="spellStart"/>
            <w:r w:rsidRPr="00156BCF">
              <w:rPr>
                <w:sz w:val="20"/>
                <w:szCs w:val="20"/>
              </w:rPr>
              <w:t>Табах</w:t>
            </w:r>
            <w:proofErr w:type="spellEnd"/>
            <w:r w:rsidRPr="00156BCF">
              <w:rPr>
                <w:sz w:val="20"/>
                <w:szCs w:val="20"/>
              </w:rPr>
              <w:t>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>плавные сети в реке Амур с расстоянием между ними менее 200 м в любом направлении;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 xml:space="preserve">ставные невода для добычи (вылова) частиковых видов рыб, а также </w:t>
            </w:r>
            <w:proofErr w:type="spellStart"/>
            <w:r w:rsidRPr="00156BCF">
              <w:rPr>
                <w:sz w:val="20"/>
                <w:szCs w:val="20"/>
              </w:rPr>
              <w:t>туводных</w:t>
            </w:r>
            <w:proofErr w:type="spellEnd"/>
            <w:r w:rsidRPr="00156BCF">
              <w:rPr>
                <w:sz w:val="20"/>
                <w:szCs w:val="20"/>
              </w:rPr>
              <w:t xml:space="preserve"> лососевых видов рыб на расстоянии менее 2 км, а для добычи (вылова) корюшек (корюшки </w:t>
            </w:r>
            <w:proofErr w:type="spellStart"/>
            <w:r w:rsidRPr="00156BCF">
              <w:rPr>
                <w:sz w:val="20"/>
                <w:szCs w:val="20"/>
              </w:rPr>
              <w:t>малоротой</w:t>
            </w:r>
            <w:proofErr w:type="spellEnd"/>
            <w:r w:rsidRPr="00156BCF">
              <w:rPr>
                <w:sz w:val="20"/>
                <w:szCs w:val="20"/>
              </w:rPr>
              <w:t xml:space="preserve">, корюшки </w:t>
            </w:r>
            <w:proofErr w:type="spellStart"/>
            <w:r w:rsidRPr="00156BCF">
              <w:rPr>
                <w:sz w:val="20"/>
                <w:szCs w:val="20"/>
              </w:rPr>
              <w:t>малоротой</w:t>
            </w:r>
            <w:proofErr w:type="spellEnd"/>
            <w:r w:rsidRPr="00156BCF">
              <w:rPr>
                <w:sz w:val="20"/>
                <w:szCs w:val="20"/>
              </w:rPr>
              <w:t xml:space="preserve"> японской, корюшки азиатской зубастой) - на расстоянии менее 500 м друг от друга;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 xml:space="preserve">вентеря, </w:t>
            </w:r>
            <w:proofErr w:type="spellStart"/>
            <w:r w:rsidRPr="00156BCF">
              <w:rPr>
                <w:sz w:val="20"/>
                <w:szCs w:val="20"/>
              </w:rPr>
              <w:t>каравки</w:t>
            </w:r>
            <w:proofErr w:type="spellEnd"/>
            <w:r w:rsidRPr="00156BCF">
              <w:rPr>
                <w:sz w:val="20"/>
                <w:szCs w:val="20"/>
              </w:rPr>
              <w:t xml:space="preserve"> ("корсаки") на расстоянии менее 250 м друг от друга и от ставных неводов;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lastRenderedPageBreak/>
              <w:t xml:space="preserve">закидные невода - на расстоянии менее 1 км от ставных неводов и </w:t>
            </w:r>
            <w:proofErr w:type="spellStart"/>
            <w:r w:rsidRPr="00156BCF">
              <w:rPr>
                <w:sz w:val="20"/>
                <w:szCs w:val="20"/>
              </w:rPr>
              <w:t>заездков</w:t>
            </w:r>
            <w:proofErr w:type="spellEnd"/>
            <w:r w:rsidRPr="00156BCF">
              <w:rPr>
                <w:sz w:val="20"/>
                <w:szCs w:val="20"/>
              </w:rPr>
              <w:t>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>порядки ловушек для добычи (вылова) миног - на расстоянии менее 300 м один от другого на расстоянии менее 500 м от устьев рек, впадающих в реку Амур;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 xml:space="preserve">плавные сети - на расстоянии менее 1 км от ставных неводов и </w:t>
            </w:r>
            <w:proofErr w:type="spellStart"/>
            <w:r w:rsidRPr="00156BCF">
              <w:rPr>
                <w:sz w:val="20"/>
                <w:szCs w:val="20"/>
              </w:rPr>
              <w:t>заездков</w:t>
            </w:r>
            <w:proofErr w:type="spellEnd"/>
            <w:r w:rsidRPr="00156BCF">
              <w:rPr>
                <w:sz w:val="20"/>
                <w:szCs w:val="20"/>
              </w:rPr>
              <w:t>;</w:t>
            </w:r>
          </w:p>
          <w:p w:rsidR="00D315B6" w:rsidRPr="00156BCF" w:rsidRDefault="00D315B6" w:rsidP="00156BCF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156BCF">
              <w:rPr>
                <w:sz w:val="20"/>
                <w:szCs w:val="20"/>
              </w:rPr>
              <w:t>заездки - на расстоянии менее 1 км от ставных неводов и менее 2 км друг от друга.</w:t>
            </w:r>
          </w:p>
          <w:p w:rsidR="00D315B6" w:rsidRPr="00156BCF" w:rsidRDefault="00D315B6" w:rsidP="00DD024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AA3B17" w:rsidRDefault="00D315B6" w:rsidP="00156BCF">
            <w:pPr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lastRenderedPageBreak/>
              <w:t>43.2. Хабаровского края - применять:</w:t>
            </w:r>
          </w:p>
          <w:p w:rsidR="00D315B6" w:rsidRPr="00AA3B17" w:rsidRDefault="00D315B6" w:rsidP="00156BCF">
            <w:pPr>
              <w:rPr>
                <w:color w:val="000000" w:themeColor="text1"/>
                <w:sz w:val="20"/>
                <w:szCs w:val="20"/>
              </w:rPr>
            </w:pPr>
            <w:r w:rsidRPr="00AA3B17">
              <w:rPr>
                <w:color w:val="000000" w:themeColor="text1"/>
                <w:sz w:val="20"/>
                <w:szCs w:val="20"/>
              </w:rPr>
              <w:t xml:space="preserve">плавные донные сети </w:t>
            </w:r>
            <w:r w:rsidRPr="00AA3B17">
              <w:rPr>
                <w:b/>
                <w:color w:val="000000" w:themeColor="text1"/>
                <w:sz w:val="20"/>
                <w:szCs w:val="20"/>
              </w:rPr>
              <w:t>и плавные сети с подвесками (</w:t>
            </w:r>
            <w:proofErr w:type="spellStart"/>
            <w:r w:rsidRPr="00AA3B17">
              <w:rPr>
                <w:b/>
                <w:color w:val="000000" w:themeColor="text1"/>
                <w:sz w:val="20"/>
                <w:szCs w:val="20"/>
              </w:rPr>
              <w:t>поводцами</w:t>
            </w:r>
            <w:proofErr w:type="spellEnd"/>
            <w:r w:rsidRPr="00AA3B17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AA3B17">
              <w:rPr>
                <w:color w:val="000000" w:themeColor="text1"/>
                <w:sz w:val="20"/>
                <w:szCs w:val="20"/>
              </w:rPr>
              <w:t xml:space="preserve"> в реке Амур (включая протоки и притоки) на участке </w:t>
            </w:r>
            <w:r w:rsidRPr="00AA3B17">
              <w:rPr>
                <w:b/>
                <w:color w:val="000000" w:themeColor="text1"/>
                <w:sz w:val="20"/>
                <w:szCs w:val="20"/>
              </w:rPr>
              <w:t>от города Хабаровск</w:t>
            </w:r>
            <w:r w:rsidRPr="00AA3B17">
              <w:rPr>
                <w:color w:val="000000" w:themeColor="text1"/>
                <w:sz w:val="20"/>
                <w:szCs w:val="20"/>
              </w:rPr>
              <w:t xml:space="preserve"> до линии, соединяющей мыс </w:t>
            </w:r>
            <w:proofErr w:type="spellStart"/>
            <w:r w:rsidRPr="00AA3B17">
              <w:rPr>
                <w:color w:val="000000" w:themeColor="text1"/>
                <w:sz w:val="20"/>
                <w:szCs w:val="20"/>
              </w:rPr>
              <w:t>Пронге</w:t>
            </w:r>
            <w:proofErr w:type="spellEnd"/>
            <w:r w:rsidRPr="00AA3B17">
              <w:rPr>
                <w:color w:val="000000" w:themeColor="text1"/>
                <w:sz w:val="20"/>
                <w:szCs w:val="20"/>
              </w:rPr>
              <w:t xml:space="preserve"> и мыс </w:t>
            </w:r>
            <w:proofErr w:type="spellStart"/>
            <w:r w:rsidRPr="00AA3B17">
              <w:rPr>
                <w:color w:val="000000" w:themeColor="text1"/>
                <w:sz w:val="20"/>
                <w:szCs w:val="20"/>
              </w:rPr>
              <w:t>Табах</w:t>
            </w:r>
            <w:proofErr w:type="spellEnd"/>
            <w:r w:rsidRPr="00AA3B17">
              <w:rPr>
                <w:color w:val="000000" w:themeColor="text1"/>
                <w:sz w:val="20"/>
                <w:szCs w:val="20"/>
              </w:rPr>
              <w:t>;</w:t>
            </w:r>
          </w:p>
          <w:p w:rsidR="00D315B6" w:rsidRPr="00AA3B17" w:rsidRDefault="00D315B6" w:rsidP="00156BC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A3B17">
              <w:rPr>
                <w:b/>
                <w:color w:val="000000" w:themeColor="text1"/>
                <w:sz w:val="20"/>
                <w:szCs w:val="20"/>
              </w:rPr>
              <w:t xml:space="preserve">плавные сети в реке Амур (включая протоки и притоки): в границах Николаевского и </w:t>
            </w:r>
            <w:proofErr w:type="spellStart"/>
            <w:r w:rsidRPr="00AA3B17">
              <w:rPr>
                <w:b/>
                <w:color w:val="000000" w:themeColor="text1"/>
                <w:sz w:val="20"/>
                <w:szCs w:val="20"/>
              </w:rPr>
              <w:t>Ульчского</w:t>
            </w:r>
            <w:proofErr w:type="spellEnd"/>
            <w:r w:rsidRPr="00AA3B17">
              <w:rPr>
                <w:b/>
                <w:color w:val="000000" w:themeColor="text1"/>
                <w:sz w:val="20"/>
                <w:szCs w:val="20"/>
              </w:rPr>
              <w:t xml:space="preserve"> районов длиной более 150 метров и высотой более 9 метров, в границах Комсомольского, Амурского, Нанайского и Хабаровского районов длиной более 150 метров и высотой более 6 метров, допускается применение 1 плавной сети на протяжении 1 км рыболовного участка; </w:t>
            </w:r>
            <w:proofErr w:type="gramEnd"/>
          </w:p>
          <w:p w:rsidR="00D315B6" w:rsidRPr="00AA3B17" w:rsidRDefault="00D315B6" w:rsidP="00156BCF">
            <w:pPr>
              <w:rPr>
                <w:b/>
                <w:sz w:val="20"/>
                <w:szCs w:val="20"/>
              </w:rPr>
            </w:pPr>
            <w:r w:rsidRPr="00AA3B17">
              <w:rPr>
                <w:b/>
                <w:sz w:val="20"/>
                <w:szCs w:val="20"/>
              </w:rPr>
              <w:t xml:space="preserve">ставные сети  в реке Амур </w:t>
            </w:r>
            <w:r w:rsidRPr="00AA3B17">
              <w:rPr>
                <w:b/>
                <w:color w:val="000000" w:themeColor="text1"/>
                <w:sz w:val="20"/>
                <w:szCs w:val="20"/>
              </w:rPr>
              <w:t xml:space="preserve">(включая протоки и притоки) </w:t>
            </w:r>
            <w:r w:rsidRPr="00AA3B17">
              <w:rPr>
                <w:b/>
                <w:sz w:val="20"/>
                <w:szCs w:val="20"/>
              </w:rPr>
              <w:t>для добычи (вылова) тихоокеанских лососей;</w:t>
            </w:r>
          </w:p>
          <w:p w:rsidR="00D315B6" w:rsidRPr="00AA3B17" w:rsidRDefault="00D315B6" w:rsidP="00156BCF">
            <w:pPr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lastRenderedPageBreak/>
              <w:t xml:space="preserve">ставные невода для добычи (вылова) частиковых видов рыб, а также </w:t>
            </w:r>
            <w:proofErr w:type="spellStart"/>
            <w:r w:rsidRPr="00AA3B17">
              <w:rPr>
                <w:sz w:val="20"/>
                <w:szCs w:val="20"/>
              </w:rPr>
              <w:t>туводных</w:t>
            </w:r>
            <w:proofErr w:type="spellEnd"/>
            <w:r w:rsidRPr="00AA3B17">
              <w:rPr>
                <w:sz w:val="20"/>
                <w:szCs w:val="20"/>
              </w:rPr>
              <w:t xml:space="preserve"> лососевых видов рыб - на расстоянии менее 2 км, а для добычи (вылова) корюшек (корюшки </w:t>
            </w:r>
            <w:proofErr w:type="spellStart"/>
            <w:r w:rsidRPr="00AA3B17">
              <w:rPr>
                <w:sz w:val="20"/>
                <w:szCs w:val="20"/>
              </w:rPr>
              <w:t>малоротой</w:t>
            </w:r>
            <w:proofErr w:type="spellEnd"/>
            <w:r w:rsidRPr="00AA3B17">
              <w:rPr>
                <w:sz w:val="20"/>
                <w:szCs w:val="20"/>
              </w:rPr>
              <w:t xml:space="preserve">, корюшки </w:t>
            </w:r>
            <w:proofErr w:type="spellStart"/>
            <w:r w:rsidRPr="00AA3B17">
              <w:rPr>
                <w:sz w:val="20"/>
                <w:szCs w:val="20"/>
              </w:rPr>
              <w:t>малоротой</w:t>
            </w:r>
            <w:proofErr w:type="spellEnd"/>
            <w:r w:rsidRPr="00AA3B17">
              <w:rPr>
                <w:sz w:val="20"/>
                <w:szCs w:val="20"/>
              </w:rPr>
              <w:t xml:space="preserve"> японской, корюшки азиатской зубастой) - на расстоянии менее 500 м друг от друга;</w:t>
            </w:r>
          </w:p>
          <w:p w:rsidR="00D315B6" w:rsidRPr="00AA3B17" w:rsidRDefault="00D315B6" w:rsidP="00156BCF">
            <w:pPr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t xml:space="preserve">вентеря, </w:t>
            </w:r>
            <w:proofErr w:type="spellStart"/>
            <w:r w:rsidRPr="00AA3B17">
              <w:rPr>
                <w:sz w:val="20"/>
                <w:szCs w:val="20"/>
              </w:rPr>
              <w:t>каравки</w:t>
            </w:r>
            <w:proofErr w:type="spellEnd"/>
            <w:r w:rsidRPr="00AA3B17">
              <w:rPr>
                <w:sz w:val="20"/>
                <w:szCs w:val="20"/>
              </w:rPr>
              <w:t xml:space="preserve"> ("корсаки") </w:t>
            </w:r>
            <w:r w:rsidRPr="00AA3B17">
              <w:rPr>
                <w:b/>
                <w:sz w:val="20"/>
                <w:szCs w:val="20"/>
              </w:rPr>
              <w:t>с длиной крыла более 250 метров на расстоянии менее 500 метров</w:t>
            </w:r>
            <w:r w:rsidRPr="00AA3B17">
              <w:rPr>
                <w:sz w:val="20"/>
                <w:szCs w:val="20"/>
              </w:rPr>
              <w:t xml:space="preserve"> друг от друга и от ставных неводов;</w:t>
            </w:r>
          </w:p>
          <w:p w:rsidR="00D315B6" w:rsidRPr="00AA3B17" w:rsidRDefault="00D315B6" w:rsidP="00156BCF">
            <w:pPr>
              <w:rPr>
                <w:sz w:val="20"/>
                <w:szCs w:val="20"/>
              </w:rPr>
            </w:pPr>
            <w:proofErr w:type="gramStart"/>
            <w:r w:rsidRPr="00AA3B17">
              <w:rPr>
                <w:sz w:val="20"/>
                <w:szCs w:val="20"/>
              </w:rPr>
              <w:t xml:space="preserve">закидные невода - на расстоянии менее 1 км от ставных неводов и </w:t>
            </w:r>
            <w:proofErr w:type="spellStart"/>
            <w:r w:rsidRPr="00AA3B17">
              <w:rPr>
                <w:sz w:val="20"/>
                <w:szCs w:val="20"/>
              </w:rPr>
              <w:t>заездков</w:t>
            </w:r>
            <w:proofErr w:type="spellEnd"/>
            <w:r w:rsidRPr="00AA3B17">
              <w:rPr>
                <w:sz w:val="20"/>
                <w:szCs w:val="20"/>
              </w:rPr>
              <w:t>;</w:t>
            </w:r>
            <w:r w:rsidRPr="00AA3B17">
              <w:rPr>
                <w:sz w:val="20"/>
                <w:szCs w:val="20"/>
              </w:rPr>
              <w:br/>
              <w:t>порядки ловушек для добычи (вылова) миног - на расстоянии менее 300 м один от другого, на расстоянии менее 500 м от устьев рек, впадающих в реку Амур;</w:t>
            </w:r>
            <w:r w:rsidRPr="00AA3B17">
              <w:rPr>
                <w:sz w:val="20"/>
                <w:szCs w:val="20"/>
              </w:rPr>
              <w:br/>
              <w:t xml:space="preserve">плавные сети - на расстоянии менее 1 км от ставных неводов и </w:t>
            </w:r>
            <w:r w:rsidRPr="00AA3B17">
              <w:rPr>
                <w:b/>
                <w:sz w:val="20"/>
                <w:szCs w:val="20"/>
              </w:rPr>
              <w:t>ставных неводов типа «заездок»</w:t>
            </w:r>
            <w:r w:rsidRPr="00AA3B17">
              <w:rPr>
                <w:sz w:val="20"/>
                <w:szCs w:val="20"/>
              </w:rPr>
              <w:t>;</w:t>
            </w:r>
            <w:proofErr w:type="gramEnd"/>
          </w:p>
          <w:p w:rsidR="00D315B6" w:rsidRPr="00AA3B17" w:rsidRDefault="00D315B6" w:rsidP="00156BCF">
            <w:pPr>
              <w:rPr>
                <w:b/>
                <w:sz w:val="20"/>
                <w:szCs w:val="20"/>
              </w:rPr>
            </w:pPr>
            <w:r w:rsidRPr="00AA3B17">
              <w:rPr>
                <w:b/>
                <w:sz w:val="20"/>
                <w:szCs w:val="20"/>
              </w:rPr>
              <w:t>ставные невода типа «заездок»</w:t>
            </w:r>
            <w:r w:rsidRPr="00AA3B17">
              <w:rPr>
                <w:sz w:val="20"/>
                <w:szCs w:val="20"/>
              </w:rPr>
              <w:t xml:space="preserve"> - на расстоянии менее 1 км от ставных неводов и менее 2 км друг от друга</w:t>
            </w:r>
            <w:proofErr w:type="gramStart"/>
            <w:r w:rsidRPr="00AA3B17">
              <w:rPr>
                <w:sz w:val="20"/>
                <w:szCs w:val="20"/>
              </w:rPr>
              <w:t>.</w:t>
            </w:r>
            <w:proofErr w:type="gramEnd"/>
            <w:r w:rsidRPr="00AA3B17">
              <w:rPr>
                <w:sz w:val="20"/>
                <w:szCs w:val="20"/>
              </w:rPr>
              <w:br/>
            </w:r>
            <w:proofErr w:type="gramStart"/>
            <w:r w:rsidRPr="00AA3B17">
              <w:rPr>
                <w:b/>
                <w:sz w:val="20"/>
                <w:szCs w:val="20"/>
              </w:rPr>
              <w:t>с</w:t>
            </w:r>
            <w:proofErr w:type="gramEnd"/>
            <w:r w:rsidRPr="00AA3B17">
              <w:rPr>
                <w:b/>
                <w:sz w:val="20"/>
                <w:szCs w:val="20"/>
              </w:rPr>
              <w:t xml:space="preserve">тавные невода, ставные невода типа «заездок» с длиной крыла более 1500 метров (на участке р. Амур от г. Николаевск-на-Амуре до линии, соединяющей м. </w:t>
            </w:r>
            <w:proofErr w:type="spellStart"/>
            <w:r w:rsidRPr="00AA3B17">
              <w:rPr>
                <w:b/>
                <w:sz w:val="20"/>
                <w:szCs w:val="20"/>
              </w:rPr>
              <w:t>Пронге</w:t>
            </w:r>
            <w:proofErr w:type="spellEnd"/>
            <w:r w:rsidRPr="00AA3B17">
              <w:rPr>
                <w:b/>
                <w:sz w:val="20"/>
                <w:szCs w:val="20"/>
              </w:rPr>
              <w:t xml:space="preserve"> и м. </w:t>
            </w:r>
            <w:proofErr w:type="spellStart"/>
            <w:r w:rsidRPr="00AA3B17">
              <w:rPr>
                <w:b/>
                <w:sz w:val="20"/>
                <w:szCs w:val="20"/>
              </w:rPr>
              <w:t>Табах</w:t>
            </w:r>
            <w:proofErr w:type="spellEnd"/>
            <w:r w:rsidRPr="00AA3B17">
              <w:rPr>
                <w:b/>
                <w:sz w:val="20"/>
                <w:szCs w:val="20"/>
              </w:rPr>
              <w:t xml:space="preserve">) и ставные невода, ставные невода типа «заездок» с длиной крыла более 500 метров (на участке р. Амур от г. Хабаровск до г. Николаевск-на-Амуре); </w:t>
            </w:r>
          </w:p>
          <w:p w:rsidR="00D315B6" w:rsidRPr="00AA3B17" w:rsidRDefault="00D315B6" w:rsidP="00156BCF">
            <w:pPr>
              <w:rPr>
                <w:sz w:val="20"/>
                <w:szCs w:val="20"/>
              </w:rPr>
            </w:pPr>
            <w:r w:rsidRPr="00AA3B17">
              <w:rPr>
                <w:b/>
                <w:sz w:val="20"/>
                <w:szCs w:val="20"/>
              </w:rPr>
              <w:t xml:space="preserve">одновременно на одном рыболовном участке стационарные орудия лова (ставные невода, ставные невода типа «заездок») и </w:t>
            </w:r>
            <w:proofErr w:type="spellStart"/>
            <w:r w:rsidRPr="00AA3B17">
              <w:rPr>
                <w:b/>
                <w:sz w:val="20"/>
                <w:szCs w:val="20"/>
              </w:rPr>
              <w:t>объячеивающие</w:t>
            </w:r>
            <w:proofErr w:type="spellEnd"/>
            <w:r w:rsidRPr="00AA3B17">
              <w:rPr>
                <w:b/>
                <w:sz w:val="20"/>
                <w:szCs w:val="20"/>
              </w:rPr>
              <w:t xml:space="preserve"> орудия лова (плавные сети) в реке Амур;</w:t>
            </w:r>
          </w:p>
        </w:tc>
        <w:tc>
          <w:tcPr>
            <w:tcW w:w="3544" w:type="dxa"/>
          </w:tcPr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lastRenderedPageBreak/>
              <w:t>Ограничение количества используемых плавных сетей в бассейне реки Амур при добыче (вылове) анадромных видов рыб в Хабаровском крае и обеспечения оптимального пропуска производителей тихоокеанских лососей к местам нереста.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t>Обеспечение оптимального пропуска производителей корюшки азиатской зубастой к местам нереста в бассейне реки Амур.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color w:val="000000"/>
                <w:sz w:val="20"/>
                <w:szCs w:val="20"/>
              </w:rPr>
              <w:t>Обеспечение оптимального пропуска производителей тихоокеанских лососей к местам нереста в бассейне реки Амур при добыче (вылове) анадромных видов рыб.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sz w:val="20"/>
                <w:szCs w:val="20"/>
              </w:rPr>
              <w:t>Исключение прилова осетровых видов рыб в реке Амур при</w:t>
            </w:r>
            <w:r w:rsidRPr="00AA3B17">
              <w:rPr>
                <w:color w:val="000000"/>
                <w:sz w:val="20"/>
                <w:szCs w:val="20"/>
              </w:rPr>
              <w:t xml:space="preserve"> </w:t>
            </w:r>
            <w:r w:rsidRPr="00AA3B17">
              <w:rPr>
                <w:color w:val="000000"/>
                <w:sz w:val="20"/>
                <w:szCs w:val="20"/>
              </w:rPr>
              <w:lastRenderedPageBreak/>
              <w:t>добыче (вылове) анадромных видов рыб.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color w:val="000000"/>
                <w:sz w:val="20"/>
                <w:szCs w:val="20"/>
              </w:rPr>
              <w:t>Обеспечение оптимального пропуска производителей тихоокеанских лососей к местам нереста в бассейне реки Амур при добыче (вылове) анадромных видов рыб и ограничения использования плавных сетей в бассейне реки Амур.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color w:val="000000"/>
                <w:sz w:val="20"/>
                <w:szCs w:val="20"/>
              </w:rPr>
              <w:t>Обеспечение оптимального пропуска производителей тихоокеанских лососей к местам нереста в бассейне реки Амур при добыче (вылове) анадромных видов рыб.</w:t>
            </w:r>
          </w:p>
          <w:p w:rsidR="00D315B6" w:rsidRPr="00AA3B17" w:rsidRDefault="00D315B6" w:rsidP="00AA3B17">
            <w:pPr>
              <w:pStyle w:val="af4"/>
              <w:numPr>
                <w:ilvl w:val="0"/>
                <w:numId w:val="4"/>
              </w:numPr>
              <w:ind w:left="23" w:firstLine="284"/>
              <w:rPr>
                <w:sz w:val="20"/>
                <w:szCs w:val="20"/>
              </w:rPr>
            </w:pPr>
            <w:r w:rsidRPr="00AA3B17">
              <w:rPr>
                <w:color w:val="000000"/>
                <w:sz w:val="20"/>
                <w:szCs w:val="20"/>
              </w:rPr>
              <w:t>Ограничение количества используемых плавных сетей в бассейне реки Амур при добыче (вылове) анадромных видов рыб в Хабаровском крае и обеспечения оптимального пропуска производителей тихоокеанских лососей к местам нереста.</w:t>
            </w:r>
          </w:p>
          <w:p w:rsidR="00D315B6" w:rsidRPr="00AA3B17" w:rsidRDefault="00D315B6" w:rsidP="007D1379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15B6" w:rsidRPr="00033ED5" w:rsidRDefault="00D315B6" w:rsidP="00414F0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поддержать</w:t>
            </w:r>
          </w:p>
          <w:p w:rsidR="00D315B6" w:rsidRPr="00033ED5" w:rsidRDefault="00D315B6" w:rsidP="00414F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315B6" w:rsidRPr="00033ED5" w:rsidRDefault="00D315B6" w:rsidP="00414F0E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поддержать</w:t>
            </w:r>
          </w:p>
          <w:p w:rsidR="00D315B6" w:rsidRPr="00156BCF" w:rsidRDefault="00D315B6" w:rsidP="007D1379">
            <w:pPr>
              <w:pStyle w:val="af9"/>
              <w:rPr>
                <w:rFonts w:ascii="Times New Roman" w:eastAsia="Times New Roman" w:hAnsi="Times New Roman" w:cs="Times New Roman"/>
              </w:rPr>
            </w:pPr>
          </w:p>
        </w:tc>
      </w:tr>
      <w:tr w:rsidR="00D315B6" w:rsidRPr="00033ED5" w:rsidTr="008C7B6D">
        <w:trPr>
          <w:trHeight w:val="320"/>
        </w:trPr>
        <w:tc>
          <w:tcPr>
            <w:tcW w:w="16160" w:type="dxa"/>
            <w:gridSpan w:val="5"/>
          </w:tcPr>
          <w:p w:rsidR="00D315B6" w:rsidRPr="00033ED5" w:rsidRDefault="00D315B6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 xml:space="preserve">Ассоциация «Общероссийское отраслевое объединение работодателей в сфере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(рыбоводства) «Государственно-кооперативное объединение рыбного хозяйства (РОСРЫБХОЗ)»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033ED5" w:rsidRDefault="00D315B6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57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ind w:left="-53" w:right="9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57. Граждане вправе осуществлять любительское и спортивное рыболовство на водных объектах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общего пользования свободно и бесплатно в соответствии с Правилами рыболовства. Гражданам запрещается добыча (вылов) объектов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в границах рыбоводных участков без согласия рыбоводных хозяйств - пользователей рыбоводных участков.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57. Граждане вправе осуществлять любительское и спортивное рыболовство на водных объектах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общего пользования свободно и бесплатно в соответствии с Правилами рыболовства. </w:t>
            </w:r>
            <w:proofErr w:type="gramStart"/>
            <w:r w:rsidRPr="00033ED5">
              <w:rPr>
                <w:b/>
                <w:sz w:val="20"/>
                <w:szCs w:val="20"/>
              </w:rPr>
              <w:t xml:space="preserve">Указанным гражданам запрещается осуществлять любительское и спортивное рыболовство объектов </w:t>
            </w:r>
            <w:proofErr w:type="spellStart"/>
            <w:r w:rsidRPr="00033ED5">
              <w:rPr>
                <w:b/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и водных биоресурсов на прудах, в том числе образованных водопроводными сооружениями на водотоках, обводненных карьерах и на водных объектах, используемых в процессе функционирования мелиоративных систем, включая ирригационные системы, используемых для прудового рыбоводства, а также в границах рыбоводных участков без согласия рыбоводных хозяйств – пользователей рыбоводных участков.</w:t>
            </w:r>
            <w:proofErr w:type="gramEnd"/>
          </w:p>
        </w:tc>
        <w:tc>
          <w:tcPr>
            <w:tcW w:w="3544" w:type="dxa"/>
          </w:tcPr>
          <w:p w:rsidR="00D315B6" w:rsidRPr="00033ED5" w:rsidRDefault="00D315B6" w:rsidP="004F61FE">
            <w:pPr>
              <w:ind w:left="-28" w:right="-42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Приведение в соответствие Правил рыболовства в соответствие с Федеральным законом от 01.07.2017 № 143-ФЗ «О внесении изменений в отдельные законодательные акты Российской Федерации по вопросам совершенствования отношений в области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(рыбоводства).</w:t>
            </w:r>
          </w:p>
        </w:tc>
        <w:tc>
          <w:tcPr>
            <w:tcW w:w="2268" w:type="dxa"/>
          </w:tcPr>
          <w:p w:rsidR="00D315B6" w:rsidRPr="0016301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» №31 от 16.10.2017 </w:t>
            </w:r>
          </w:p>
          <w:p w:rsidR="00D315B6" w:rsidRPr="00033ED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 поддержать</w:t>
            </w:r>
          </w:p>
          <w:p w:rsidR="00D315B6" w:rsidRPr="00033ED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D315B6" w:rsidRPr="0016301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D315B6" w:rsidRPr="00033ED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-поддержать</w:t>
            </w:r>
          </w:p>
          <w:p w:rsidR="00D315B6" w:rsidRPr="00033ED5" w:rsidRDefault="00D315B6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4F61FE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D315B6" w:rsidRPr="00033ED5" w:rsidRDefault="00D315B6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4F61F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Предлагаемая формулировка излишня, так как Федеральный закон № 143-ФЗ от 01.07.2017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>касается наделения собственников земельных участк</w:t>
            </w:r>
            <w:r>
              <w:rPr>
                <w:b/>
                <w:sz w:val="20"/>
                <w:szCs w:val="20"/>
              </w:rPr>
              <w:t>ов</w:t>
            </w:r>
            <w:r w:rsidRPr="00033ED5">
              <w:rPr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>правом</w:t>
            </w:r>
            <w:r>
              <w:rPr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 xml:space="preserve">сооружать на </w:t>
            </w:r>
            <w:proofErr w:type="spellStart"/>
            <w:r w:rsidRPr="00033ED5">
              <w:rPr>
                <w:b/>
                <w:sz w:val="20"/>
                <w:szCs w:val="20"/>
              </w:rPr>
              <w:t>замельных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участках пруды и другие сооружения для </w:t>
            </w:r>
            <w:proofErr w:type="spellStart"/>
            <w:r w:rsidRPr="00033ED5">
              <w:rPr>
                <w:b/>
                <w:sz w:val="20"/>
                <w:szCs w:val="20"/>
              </w:rPr>
              <w:t>испльзования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их в товарном рыбоводстве</w:t>
            </w:r>
            <w:r w:rsidRPr="00033ED5">
              <w:rPr>
                <w:sz w:val="20"/>
                <w:szCs w:val="20"/>
              </w:rPr>
              <w:t xml:space="preserve"> 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76329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>
              <w:rPr>
                <w:sz w:val="20"/>
                <w:szCs w:val="20"/>
              </w:rPr>
              <w:t xml:space="preserve">Амурское территориальное управление </w:t>
            </w:r>
            <w:proofErr w:type="spellStart"/>
            <w:r>
              <w:rPr>
                <w:sz w:val="20"/>
                <w:szCs w:val="20"/>
              </w:rPr>
              <w:t>Росрыболовства</w:t>
            </w:r>
            <w:proofErr w:type="spellEnd"/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033ED5" w:rsidRDefault="00D315B6" w:rsidP="00C4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58 абзац 2</w:t>
            </w:r>
          </w:p>
        </w:tc>
        <w:tc>
          <w:tcPr>
            <w:tcW w:w="3969" w:type="dxa"/>
          </w:tcPr>
          <w:p w:rsidR="00D315B6" w:rsidRPr="00763294" w:rsidRDefault="00D315B6" w:rsidP="007D1379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763294">
              <w:rPr>
                <w:sz w:val="20"/>
                <w:szCs w:val="20"/>
              </w:rPr>
              <w:t xml:space="preserve">Граждане, осуществляющие любительское и спортивное рыболовство на предоставленных для этих целей рыбопромысловых участках, должны иметь при себе путевку, паспорт или иной документ, удостоверяющий личность. По окончании действия путевки в нее вносятся </w:t>
            </w:r>
            <w:r w:rsidRPr="00763294">
              <w:rPr>
                <w:sz w:val="20"/>
                <w:szCs w:val="20"/>
              </w:rPr>
              <w:lastRenderedPageBreak/>
              <w:t>сведения о добыче (вылове) водных биоресурсов.</w:t>
            </w:r>
          </w:p>
          <w:p w:rsidR="00D315B6" w:rsidRPr="00763294" w:rsidRDefault="00D315B6" w:rsidP="007D1379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763294" w:rsidRDefault="00D315B6" w:rsidP="00763294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763294">
              <w:rPr>
                <w:sz w:val="20"/>
                <w:szCs w:val="20"/>
              </w:rPr>
              <w:lastRenderedPageBreak/>
              <w:t xml:space="preserve">Граждане, осуществляющие любительское и спортивное рыболовство на предоставленных для этих целей </w:t>
            </w:r>
            <w:r w:rsidRPr="00763294">
              <w:rPr>
                <w:b/>
                <w:sz w:val="20"/>
                <w:szCs w:val="20"/>
              </w:rPr>
              <w:t>рыболовных</w:t>
            </w:r>
            <w:r w:rsidRPr="00763294">
              <w:rPr>
                <w:sz w:val="20"/>
                <w:szCs w:val="20"/>
              </w:rPr>
              <w:t xml:space="preserve"> участках, должны иметь при себе путевку, паспорт или иной документ, удостоверяющий личность. По окончании действия путевки </w:t>
            </w:r>
            <w:r w:rsidRPr="00763294">
              <w:rPr>
                <w:b/>
                <w:sz w:val="20"/>
                <w:szCs w:val="20"/>
              </w:rPr>
              <w:t xml:space="preserve">гражданином, </w:t>
            </w:r>
            <w:r w:rsidRPr="00763294">
              <w:rPr>
                <w:b/>
                <w:sz w:val="20"/>
                <w:szCs w:val="20"/>
              </w:rPr>
              <w:lastRenderedPageBreak/>
              <w:t xml:space="preserve">осуществляющим любительское и спортивное рыболовство </w:t>
            </w:r>
            <w:proofErr w:type="gramStart"/>
            <w:r w:rsidRPr="00763294">
              <w:rPr>
                <w:b/>
                <w:sz w:val="20"/>
                <w:szCs w:val="20"/>
              </w:rPr>
              <w:t>на</w:t>
            </w:r>
            <w:proofErr w:type="gramEnd"/>
            <w:r w:rsidRPr="007632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63294">
              <w:rPr>
                <w:b/>
                <w:sz w:val="20"/>
                <w:szCs w:val="20"/>
              </w:rPr>
              <w:t>предоставленных</w:t>
            </w:r>
            <w:proofErr w:type="gramEnd"/>
            <w:r w:rsidRPr="00763294">
              <w:rPr>
                <w:b/>
                <w:sz w:val="20"/>
                <w:szCs w:val="20"/>
              </w:rPr>
              <w:t xml:space="preserve"> для этих целей рыбо</w:t>
            </w:r>
            <w:r>
              <w:rPr>
                <w:b/>
                <w:sz w:val="20"/>
                <w:szCs w:val="20"/>
              </w:rPr>
              <w:t>ловном</w:t>
            </w:r>
            <w:r w:rsidRPr="00763294">
              <w:rPr>
                <w:b/>
                <w:sz w:val="20"/>
                <w:szCs w:val="20"/>
              </w:rPr>
              <w:t xml:space="preserve"> участке,</w:t>
            </w:r>
            <w:r w:rsidRPr="00763294">
              <w:rPr>
                <w:sz w:val="20"/>
                <w:szCs w:val="20"/>
              </w:rPr>
              <w:t xml:space="preserve"> в нее вносятся сведения о добыче (вылове) водных биоресурсов.</w:t>
            </w:r>
          </w:p>
        </w:tc>
        <w:tc>
          <w:tcPr>
            <w:tcW w:w="3544" w:type="dxa"/>
          </w:tcPr>
          <w:p w:rsidR="00D315B6" w:rsidRPr="00763294" w:rsidRDefault="00D315B6" w:rsidP="007D1379">
            <w:pPr>
              <w:ind w:firstLine="284"/>
              <w:rPr>
                <w:sz w:val="20"/>
                <w:szCs w:val="20"/>
              </w:rPr>
            </w:pPr>
            <w:proofErr w:type="gramStart"/>
            <w:r w:rsidRPr="00763294">
              <w:rPr>
                <w:sz w:val="20"/>
                <w:szCs w:val="20"/>
              </w:rPr>
              <w:lastRenderedPageBreak/>
              <w:t xml:space="preserve">Упорядочение действий граждан, осуществляющих любительское и спортивное рыболовство на предоставленных для этих целей рыбопромысловых участках по фиксированию объемов добычи добытых (выловленных) водных </w:t>
            </w:r>
            <w:r w:rsidRPr="00763294">
              <w:rPr>
                <w:sz w:val="20"/>
                <w:szCs w:val="20"/>
              </w:rPr>
              <w:lastRenderedPageBreak/>
              <w:t>биоресурсов.</w:t>
            </w:r>
            <w:proofErr w:type="gramEnd"/>
          </w:p>
        </w:tc>
        <w:tc>
          <w:tcPr>
            <w:tcW w:w="2268" w:type="dxa"/>
          </w:tcPr>
          <w:p w:rsidR="00D315B6" w:rsidRPr="00163015" w:rsidRDefault="00D315B6" w:rsidP="0076329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D315B6" w:rsidRPr="00033ED5" w:rsidRDefault="00D315B6" w:rsidP="0076329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-поддержать</w:t>
            </w:r>
          </w:p>
          <w:p w:rsidR="00D315B6" w:rsidRPr="00033ED5" w:rsidRDefault="00D315B6" w:rsidP="0076329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763294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 xml:space="preserve">»№38 от 01.11.2017 - </w:t>
            </w:r>
            <w:r>
              <w:rPr>
                <w:color w:val="000000"/>
                <w:spacing w:val="1"/>
                <w:sz w:val="20"/>
                <w:szCs w:val="20"/>
              </w:rPr>
              <w:lastRenderedPageBreak/>
              <w:t>поддержать</w:t>
            </w:r>
          </w:p>
          <w:p w:rsidR="00D315B6" w:rsidRPr="00033ED5" w:rsidRDefault="00D315B6" w:rsidP="004F61F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694D03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>ПУ ФСБ по ВАР</w:t>
            </w:r>
            <w:r>
              <w:rPr>
                <w:sz w:val="20"/>
                <w:szCs w:val="20"/>
              </w:rPr>
              <w:t xml:space="preserve">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Default="00D315B6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60</w:t>
            </w:r>
          </w:p>
          <w:p w:rsidR="00D315B6" w:rsidRPr="00033ED5" w:rsidRDefault="00D315B6" w:rsidP="00C4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Новые абзацы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ind w:left="-53" w:right="9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60. При организации любительского и спортивного рыболовства на основании </w:t>
            </w:r>
            <w:hyperlink r:id="rId8" w:history="1">
              <w:r w:rsidRPr="00033ED5">
                <w:rPr>
                  <w:sz w:val="20"/>
                  <w:szCs w:val="20"/>
                </w:rPr>
                <w:t>договора</w:t>
              </w:r>
            </w:hyperlink>
            <w:r w:rsidRPr="00033ED5">
              <w:rPr>
                <w:sz w:val="20"/>
                <w:szCs w:val="20"/>
              </w:rPr>
              <w:t xml:space="preserve"> о предоставлении </w:t>
            </w:r>
            <w:proofErr w:type="spellStart"/>
            <w:proofErr w:type="gramStart"/>
            <w:r w:rsidRPr="00033ED5">
              <w:rPr>
                <w:sz w:val="20"/>
                <w:szCs w:val="20"/>
              </w:rPr>
              <w:t>рыбопро-мыслового</w:t>
            </w:r>
            <w:proofErr w:type="spellEnd"/>
            <w:proofErr w:type="gramEnd"/>
            <w:r w:rsidRPr="00033ED5">
              <w:rPr>
                <w:sz w:val="20"/>
                <w:szCs w:val="20"/>
              </w:rPr>
              <w:t xml:space="preserve"> участка пользователи (за исключением граждан):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Дополнить п. 60 абзацами следующего содержания:</w:t>
            </w:r>
          </w:p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….</w:t>
            </w:r>
          </w:p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sz w:val="20"/>
                <w:szCs w:val="20"/>
              </w:rPr>
            </w:pPr>
          </w:p>
          <w:p w:rsidR="00D315B6" w:rsidRPr="00033ED5" w:rsidRDefault="00D315B6" w:rsidP="00C40795">
            <w:pPr>
              <w:ind w:left="-53" w:right="9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обеспечивают:</w:t>
            </w:r>
          </w:p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содержание рыбопромыслового участка в состоянии, отвечающем санитарным и экологическим требованиям в соответствии с законодательством Российской Федерации;</w:t>
            </w:r>
          </w:p>
          <w:p w:rsidR="00D315B6" w:rsidRPr="00033ED5" w:rsidRDefault="00D315B6" w:rsidP="00C40795">
            <w:pPr>
              <w:ind w:left="-53" w:right="9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обозначение границ рыбопромыслового участка специальными знаками, указывающими на их принадлежность пользователю;</w:t>
            </w:r>
          </w:p>
          <w:p w:rsidR="00D315B6" w:rsidRPr="00033ED5" w:rsidRDefault="00D315B6" w:rsidP="00C40795">
            <w:pPr>
              <w:ind w:left="-53" w:right="9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за счет собственных средств содержание и охрану рыбопромыслового участка;</w:t>
            </w:r>
          </w:p>
          <w:p w:rsidR="00D315B6" w:rsidRPr="00033ED5" w:rsidRDefault="00D315B6" w:rsidP="00C40795">
            <w:pPr>
              <w:ind w:left="-53" w:right="9" w:firstLine="140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допуск на рыбопромысловый участок должностных лиц территориальных органов Федерального агентства по рыболовству.</w:t>
            </w:r>
          </w:p>
          <w:p w:rsidR="00D315B6" w:rsidRPr="00033ED5" w:rsidRDefault="00D315B6" w:rsidP="00C40795">
            <w:pPr>
              <w:autoSpaceDE w:val="0"/>
              <w:autoSpaceDN w:val="0"/>
              <w:adjustRightInd w:val="0"/>
              <w:ind w:left="-53" w:right="9" w:firstLine="1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15B6" w:rsidRPr="00033ED5" w:rsidRDefault="00D315B6" w:rsidP="00C4079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настоящее время часть пользователей рыбопромысловыми участками не в полном объеме соблюдают условия договоров о предоставлении рыбопромыслового участка. При этом действующим законодательством не предусмотрена ответственность за неисполнение условий договоров. </w:t>
            </w:r>
          </w:p>
          <w:p w:rsidR="00D315B6" w:rsidRPr="00033ED5" w:rsidRDefault="00D315B6" w:rsidP="00C40795">
            <w:pPr>
              <w:rPr>
                <w:sz w:val="20"/>
                <w:szCs w:val="20"/>
              </w:rPr>
            </w:pPr>
          </w:p>
          <w:p w:rsidR="00D315B6" w:rsidRPr="00033ED5" w:rsidRDefault="00D315B6" w:rsidP="00C40795">
            <w:pPr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целях обеспечения надлежащего исполнения пользователями условий использования рыбопромысловых участков предлагаем внести соответствующие требования в Правила рыболовства.</w:t>
            </w:r>
          </w:p>
          <w:p w:rsidR="00D315B6" w:rsidRPr="00033ED5" w:rsidRDefault="00D315B6" w:rsidP="00C407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15B6" w:rsidRDefault="00D315B6" w:rsidP="0058260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D315B6" w:rsidRPr="00033ED5" w:rsidRDefault="00D315B6" w:rsidP="0058260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D315B6" w:rsidRPr="00033ED5" w:rsidRDefault="00D315B6" w:rsidP="0058260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58260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 w:rsidRPr="00E47F4D">
              <w:rPr>
                <w:sz w:val="20"/>
                <w:szCs w:val="20"/>
              </w:rPr>
              <w:t>отложить принятие</w:t>
            </w:r>
            <w:r>
              <w:rPr>
                <w:sz w:val="20"/>
                <w:szCs w:val="20"/>
              </w:rPr>
              <w:t xml:space="preserve"> решения, дополнительно обсудить на ДВНПС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033ED5" w:rsidRDefault="00D315B6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П. 60, абзац 5 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autoSpaceDE w:val="0"/>
              <w:autoSpaceDN w:val="0"/>
              <w:adjustRightInd w:val="0"/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60. …</w:t>
            </w:r>
          </w:p>
          <w:p w:rsidR="00D315B6" w:rsidRPr="00033ED5" w:rsidRDefault="00D315B6" w:rsidP="00C40795">
            <w:pPr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(вылове):</w:t>
            </w:r>
          </w:p>
          <w:p w:rsidR="00D315B6" w:rsidRPr="00033ED5" w:rsidRDefault="00D315B6" w:rsidP="00C40795">
            <w:pPr>
              <w:ind w:left="-25" w:firstLine="196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315B6" w:rsidRPr="00033ED5" w:rsidRDefault="00D315B6" w:rsidP="00C40795">
            <w:pPr>
              <w:autoSpaceDE w:val="0"/>
              <w:autoSpaceDN w:val="0"/>
              <w:adjustRightInd w:val="0"/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60. …</w:t>
            </w:r>
          </w:p>
          <w:p w:rsidR="00D315B6" w:rsidRPr="00033ED5" w:rsidRDefault="00D315B6" w:rsidP="00C40795">
            <w:pPr>
              <w:ind w:left="-25" w:firstLine="196"/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представляют </w:t>
            </w:r>
            <w:r w:rsidRPr="00033ED5">
              <w:rPr>
                <w:b/>
                <w:sz w:val="20"/>
                <w:szCs w:val="20"/>
              </w:rPr>
              <w:t xml:space="preserve">в ФГБУ «Центр системы мониторинга рыболовства и связи» </w:t>
            </w:r>
            <w:r w:rsidRPr="00033ED5">
              <w:rPr>
                <w:sz w:val="20"/>
                <w:szCs w:val="20"/>
              </w:rPr>
              <w:t>сведения о добыче (вылове):</w:t>
            </w:r>
          </w:p>
        </w:tc>
        <w:tc>
          <w:tcPr>
            <w:tcW w:w="3544" w:type="dxa"/>
          </w:tcPr>
          <w:p w:rsidR="00D315B6" w:rsidRPr="00033ED5" w:rsidRDefault="00D315B6" w:rsidP="00C40795">
            <w:pPr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В связи с введением с 01.01.2018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полном объеме передать соответствующие задачи  ФГБУ «Центр системы мониторинга </w:t>
            </w:r>
            <w:r w:rsidRPr="00033ED5">
              <w:rPr>
                <w:sz w:val="20"/>
                <w:szCs w:val="20"/>
              </w:rPr>
              <w:lastRenderedPageBreak/>
              <w:t>рыболовства и связи», обеспечивающего функционирование отраслевой системы мониторинга и формирование единого информационного пространства системы управления рыболовством</w:t>
            </w:r>
          </w:p>
        </w:tc>
        <w:tc>
          <w:tcPr>
            <w:tcW w:w="2268" w:type="dxa"/>
          </w:tcPr>
          <w:p w:rsidR="00D315B6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>отклонить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>
              <w:rPr>
                <w:sz w:val="20"/>
                <w:szCs w:val="20"/>
              </w:rPr>
              <w:t>ФГБНУ «</w:t>
            </w:r>
            <w:proofErr w:type="spellStart"/>
            <w:r>
              <w:rPr>
                <w:sz w:val="20"/>
                <w:szCs w:val="20"/>
              </w:rPr>
              <w:t>ТИНРО-Центр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315B6" w:rsidRPr="00B85E46" w:rsidTr="008C7B6D">
        <w:trPr>
          <w:trHeight w:val="320"/>
        </w:trPr>
        <w:tc>
          <w:tcPr>
            <w:tcW w:w="2410" w:type="dxa"/>
          </w:tcPr>
          <w:p w:rsidR="00D315B6" w:rsidRPr="00B85E46" w:rsidRDefault="00D315B6" w:rsidP="007D1379">
            <w:pPr>
              <w:rPr>
                <w:b/>
                <w:sz w:val="20"/>
                <w:szCs w:val="20"/>
              </w:rPr>
            </w:pPr>
            <w:r w:rsidRPr="00B85E46">
              <w:rPr>
                <w:b/>
                <w:sz w:val="20"/>
                <w:szCs w:val="20"/>
              </w:rPr>
              <w:t>П.п. 61.7.</w:t>
            </w:r>
          </w:p>
          <w:p w:rsidR="00D315B6" w:rsidRPr="00B85E46" w:rsidRDefault="00D315B6" w:rsidP="007D1379">
            <w:pPr>
              <w:rPr>
                <w:b/>
                <w:sz w:val="20"/>
                <w:szCs w:val="20"/>
              </w:rPr>
            </w:pPr>
            <w:r w:rsidRPr="00B85E46">
              <w:rPr>
                <w:b/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D315B6" w:rsidRPr="00B85E46" w:rsidRDefault="00D315B6" w:rsidP="007D1379">
            <w:pPr>
              <w:ind w:firstLine="77"/>
              <w:rPr>
                <w:sz w:val="20"/>
                <w:szCs w:val="20"/>
              </w:rPr>
            </w:pPr>
            <w:r w:rsidRPr="00B85E46"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D315B6" w:rsidRPr="00B85E46" w:rsidRDefault="00D315B6" w:rsidP="007D1379">
            <w:pPr>
              <w:rPr>
                <w:sz w:val="20"/>
                <w:szCs w:val="20"/>
              </w:rPr>
            </w:pPr>
            <w:r w:rsidRPr="00B85E46">
              <w:rPr>
                <w:sz w:val="20"/>
                <w:szCs w:val="20"/>
              </w:rPr>
              <w:t xml:space="preserve">сетные орудия лова, связывая их в порядок в зависимости от количества путёвок (использовать такие орудия лова можно только по отдельности). </w:t>
            </w:r>
          </w:p>
          <w:p w:rsidR="00D315B6" w:rsidRPr="00B85E46" w:rsidRDefault="00D315B6" w:rsidP="007D1379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315B6" w:rsidRPr="00B85E46" w:rsidRDefault="00D315B6" w:rsidP="007D1379">
            <w:pPr>
              <w:ind w:firstLine="77"/>
              <w:rPr>
                <w:sz w:val="20"/>
                <w:szCs w:val="20"/>
              </w:rPr>
            </w:pPr>
            <w:r w:rsidRPr="00B85E46">
              <w:rPr>
                <w:sz w:val="20"/>
                <w:szCs w:val="20"/>
              </w:rPr>
              <w:t>пользователи часто связывают сетные орудия лова в длинные порядки, аргументируя это тем, что куплено соответствующее количество путевок</w:t>
            </w:r>
          </w:p>
        </w:tc>
        <w:tc>
          <w:tcPr>
            <w:tcW w:w="2268" w:type="dxa"/>
          </w:tcPr>
          <w:p w:rsidR="00D315B6" w:rsidRPr="00B85E46" w:rsidRDefault="00D315B6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B85E46">
              <w:rPr>
                <w:color w:val="auto"/>
                <w:sz w:val="20"/>
                <w:szCs w:val="20"/>
              </w:rPr>
              <w:t>БС УС ФГБНУ «</w:t>
            </w:r>
            <w:proofErr w:type="spellStart"/>
            <w:r w:rsidRPr="00B85E46">
              <w:rPr>
                <w:color w:val="auto"/>
                <w:sz w:val="20"/>
                <w:szCs w:val="20"/>
              </w:rPr>
              <w:t>ТИНРО-Центр</w:t>
            </w:r>
            <w:proofErr w:type="spellEnd"/>
            <w:r w:rsidRPr="00B85E46">
              <w:rPr>
                <w:color w:val="auto"/>
                <w:sz w:val="20"/>
                <w:szCs w:val="20"/>
              </w:rPr>
              <w:t>» №38 от 01.11.2017 –поддержать</w:t>
            </w:r>
          </w:p>
        </w:tc>
      </w:tr>
      <w:tr w:rsidR="00D315B6" w:rsidRPr="00917D9D" w:rsidTr="008C7B6D">
        <w:trPr>
          <w:trHeight w:val="320"/>
        </w:trPr>
        <w:tc>
          <w:tcPr>
            <w:tcW w:w="16160" w:type="dxa"/>
            <w:gridSpan w:val="5"/>
          </w:tcPr>
          <w:p w:rsidR="00D315B6" w:rsidRPr="00917D9D" w:rsidRDefault="00D315B6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>ПУ ФСБ по ВАР</w:t>
            </w:r>
            <w:r>
              <w:rPr>
                <w:sz w:val="20"/>
                <w:szCs w:val="20"/>
              </w:rPr>
              <w:t xml:space="preserve">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D315B6" w:rsidRPr="00033ED5" w:rsidTr="008C7B6D">
        <w:trPr>
          <w:trHeight w:val="320"/>
        </w:trPr>
        <w:tc>
          <w:tcPr>
            <w:tcW w:w="2410" w:type="dxa"/>
          </w:tcPr>
          <w:p w:rsidR="00D315B6" w:rsidRPr="00033ED5" w:rsidRDefault="00D315B6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>п.</w:t>
            </w:r>
            <w:r w:rsidRPr="00033ED5">
              <w:rPr>
                <w:b/>
                <w:sz w:val="20"/>
                <w:szCs w:val="20"/>
              </w:rPr>
              <w:t xml:space="preserve"> 61.8.</w:t>
            </w:r>
          </w:p>
        </w:tc>
        <w:tc>
          <w:tcPr>
            <w:tcW w:w="3969" w:type="dxa"/>
          </w:tcPr>
          <w:p w:rsidR="00D315B6" w:rsidRPr="00033ED5" w:rsidRDefault="00D315B6" w:rsidP="00C40795">
            <w:pPr>
              <w:ind w:left="-25" w:firstLine="196"/>
              <w:rPr>
                <w:b/>
                <w:sz w:val="20"/>
                <w:szCs w:val="20"/>
              </w:rPr>
            </w:pPr>
            <w:bookmarkStart w:id="2" w:name="sub_618"/>
            <w:r w:rsidRPr="00033ED5">
              <w:rPr>
                <w:sz w:val="20"/>
                <w:szCs w:val="20"/>
              </w:rPr>
              <w:t>61.8.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или с указанием неверного наименования района (места) добычи (вылова);</w:t>
            </w:r>
            <w:bookmarkEnd w:id="2"/>
          </w:p>
        </w:tc>
        <w:tc>
          <w:tcPr>
            <w:tcW w:w="3969" w:type="dxa"/>
          </w:tcPr>
          <w:p w:rsidR="00D315B6" w:rsidRPr="00033ED5" w:rsidRDefault="00D315B6" w:rsidP="00C40795">
            <w:pPr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61.8. 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или с указанием неверного наименования района (места) добычи (вылова), </w:t>
            </w:r>
            <w:r w:rsidRPr="00033ED5">
              <w:rPr>
                <w:b/>
                <w:sz w:val="20"/>
                <w:szCs w:val="20"/>
              </w:rPr>
              <w:t>в нарушение сроков предусмотренных п. 60.</w:t>
            </w:r>
          </w:p>
        </w:tc>
        <w:tc>
          <w:tcPr>
            <w:tcW w:w="3544" w:type="dxa"/>
          </w:tcPr>
          <w:p w:rsidR="00D315B6" w:rsidRPr="00033ED5" w:rsidRDefault="00D315B6" w:rsidP="00C40795">
            <w:pPr>
              <w:ind w:left="-25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Предлагаем уточнить данный пункт в целях повышения качества промысловой отчетности и исключения многочисленных корректировок сведений об уловах</w:t>
            </w:r>
          </w:p>
        </w:tc>
        <w:tc>
          <w:tcPr>
            <w:tcW w:w="2268" w:type="dxa"/>
          </w:tcPr>
          <w:p w:rsidR="00D315B6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D315B6" w:rsidRPr="00033ED5" w:rsidRDefault="00D315B6" w:rsidP="00856B8B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>отклонить</w:t>
            </w:r>
          </w:p>
        </w:tc>
      </w:tr>
      <w:tr w:rsidR="005B2EE7" w:rsidRPr="00917D9D" w:rsidTr="008C7B6D">
        <w:trPr>
          <w:trHeight w:val="320"/>
        </w:trPr>
        <w:tc>
          <w:tcPr>
            <w:tcW w:w="16160" w:type="dxa"/>
            <w:gridSpan w:val="5"/>
          </w:tcPr>
          <w:p w:rsidR="005B2EE7" w:rsidRPr="00917D9D" w:rsidRDefault="005B2EE7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>
              <w:rPr>
                <w:sz w:val="20"/>
                <w:szCs w:val="20"/>
              </w:rPr>
              <w:t xml:space="preserve">Амурское территориальное управление </w:t>
            </w:r>
            <w:proofErr w:type="spellStart"/>
            <w:r>
              <w:rPr>
                <w:sz w:val="20"/>
                <w:szCs w:val="20"/>
              </w:rPr>
              <w:t>Росрыболовства</w:t>
            </w:r>
            <w:proofErr w:type="spellEnd"/>
          </w:p>
        </w:tc>
      </w:tr>
      <w:tr w:rsidR="00D315B6" w:rsidRPr="005B2EE7" w:rsidTr="008C7B6D">
        <w:trPr>
          <w:trHeight w:val="320"/>
        </w:trPr>
        <w:tc>
          <w:tcPr>
            <w:tcW w:w="2410" w:type="dxa"/>
          </w:tcPr>
          <w:p w:rsidR="00D315B6" w:rsidRPr="005B2EE7" w:rsidRDefault="005B2EE7" w:rsidP="00C40795">
            <w:pPr>
              <w:rPr>
                <w:b/>
                <w:sz w:val="20"/>
                <w:szCs w:val="20"/>
              </w:rPr>
            </w:pPr>
            <w:r w:rsidRPr="005B2EE7">
              <w:rPr>
                <w:b/>
                <w:sz w:val="20"/>
                <w:szCs w:val="20"/>
              </w:rPr>
              <w:t>П.п. 65.3.2. в)</w:t>
            </w:r>
          </w:p>
        </w:tc>
        <w:tc>
          <w:tcPr>
            <w:tcW w:w="3969" w:type="dxa"/>
          </w:tcPr>
          <w:p w:rsidR="00D315B6" w:rsidRPr="005B2EE7" w:rsidRDefault="005B2EE7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5B2EE7">
              <w:rPr>
                <w:sz w:val="20"/>
                <w:szCs w:val="20"/>
              </w:rPr>
              <w:t xml:space="preserve">в) в период нереста </w:t>
            </w:r>
            <w:proofErr w:type="spellStart"/>
            <w:r w:rsidRPr="005B2EE7">
              <w:rPr>
                <w:sz w:val="20"/>
                <w:szCs w:val="20"/>
              </w:rPr>
              <w:t>ранненерестующих</w:t>
            </w:r>
            <w:proofErr w:type="spellEnd"/>
            <w:r w:rsidRPr="005B2EE7">
              <w:rPr>
                <w:sz w:val="20"/>
                <w:szCs w:val="20"/>
              </w:rPr>
              <w:t xml:space="preserve"> видов рыб в реке Биджан и ее притоках, в реке </w:t>
            </w:r>
            <w:proofErr w:type="spellStart"/>
            <w:r w:rsidRPr="005B2EE7">
              <w:rPr>
                <w:sz w:val="20"/>
                <w:szCs w:val="20"/>
              </w:rPr>
              <w:t>Бира</w:t>
            </w:r>
            <w:proofErr w:type="spellEnd"/>
            <w:r w:rsidRPr="005B2EE7">
              <w:rPr>
                <w:sz w:val="20"/>
                <w:szCs w:val="20"/>
              </w:rPr>
              <w:t xml:space="preserve"> и ее притоках, в реке Добрая и ее притоках, в реке Самара и ее притоках, в реке </w:t>
            </w:r>
            <w:proofErr w:type="spellStart"/>
            <w:r w:rsidRPr="005B2EE7">
              <w:rPr>
                <w:sz w:val="20"/>
                <w:szCs w:val="20"/>
              </w:rPr>
              <w:t>Помпеевка</w:t>
            </w:r>
            <w:proofErr w:type="spellEnd"/>
            <w:r w:rsidRPr="005B2EE7">
              <w:rPr>
                <w:sz w:val="20"/>
                <w:szCs w:val="20"/>
              </w:rPr>
              <w:t xml:space="preserve"> и ее притоках (за исключением любительского и спортивного рыболовства по путевкам) - с 20 апреля по 30 мая;</w:t>
            </w:r>
            <w:proofErr w:type="gramEnd"/>
          </w:p>
        </w:tc>
        <w:tc>
          <w:tcPr>
            <w:tcW w:w="3969" w:type="dxa"/>
          </w:tcPr>
          <w:p w:rsidR="00D315B6" w:rsidRPr="005B2EE7" w:rsidRDefault="005B2EE7" w:rsidP="00C40795">
            <w:pPr>
              <w:ind w:firstLine="77"/>
              <w:rPr>
                <w:sz w:val="20"/>
                <w:szCs w:val="20"/>
              </w:rPr>
            </w:pPr>
            <w:proofErr w:type="gramStart"/>
            <w:r w:rsidRPr="005B2EE7">
              <w:rPr>
                <w:color w:val="000000" w:themeColor="text1"/>
                <w:sz w:val="20"/>
                <w:szCs w:val="20"/>
              </w:rPr>
              <w:t xml:space="preserve">в) в период нереста </w:t>
            </w:r>
            <w:proofErr w:type="spellStart"/>
            <w:r w:rsidRPr="005B2EE7">
              <w:rPr>
                <w:color w:val="000000" w:themeColor="text1"/>
                <w:sz w:val="20"/>
                <w:szCs w:val="20"/>
              </w:rPr>
              <w:t>ранненерестующих</w:t>
            </w:r>
            <w:proofErr w:type="spellEnd"/>
            <w:r w:rsidRPr="005B2EE7">
              <w:rPr>
                <w:color w:val="000000" w:themeColor="text1"/>
                <w:sz w:val="20"/>
                <w:szCs w:val="20"/>
              </w:rPr>
              <w:t xml:space="preserve"> видов рыб в реке Биджан и ее притоках, в реке </w:t>
            </w:r>
            <w:proofErr w:type="spellStart"/>
            <w:r w:rsidRPr="005B2EE7">
              <w:rPr>
                <w:color w:val="000000" w:themeColor="text1"/>
                <w:sz w:val="20"/>
                <w:szCs w:val="20"/>
              </w:rPr>
              <w:t>Бира</w:t>
            </w:r>
            <w:proofErr w:type="spellEnd"/>
            <w:r w:rsidRPr="005B2EE7">
              <w:rPr>
                <w:color w:val="000000" w:themeColor="text1"/>
                <w:sz w:val="20"/>
                <w:szCs w:val="20"/>
              </w:rPr>
              <w:t xml:space="preserve"> и ее притоках, в реке Добрая и ее притоках, в реке Самара и ее притоках, в реке </w:t>
            </w:r>
            <w:proofErr w:type="spellStart"/>
            <w:r w:rsidRPr="005B2EE7">
              <w:rPr>
                <w:color w:val="000000" w:themeColor="text1"/>
                <w:sz w:val="20"/>
                <w:szCs w:val="20"/>
              </w:rPr>
              <w:t>Помпеевка</w:t>
            </w:r>
            <w:proofErr w:type="spellEnd"/>
            <w:r w:rsidRPr="005B2EE7">
              <w:rPr>
                <w:color w:val="000000" w:themeColor="text1"/>
                <w:sz w:val="20"/>
                <w:szCs w:val="20"/>
              </w:rPr>
              <w:t xml:space="preserve"> и ее притоках, </w:t>
            </w:r>
            <w:r w:rsidRPr="005B2EE7">
              <w:rPr>
                <w:b/>
                <w:color w:val="000000" w:themeColor="text1"/>
                <w:sz w:val="20"/>
                <w:szCs w:val="20"/>
              </w:rPr>
              <w:t>в реке Тунгуска и ее притоках</w:t>
            </w:r>
            <w:r w:rsidRPr="005B2EE7">
              <w:rPr>
                <w:color w:val="000000" w:themeColor="text1"/>
                <w:sz w:val="20"/>
                <w:szCs w:val="20"/>
              </w:rPr>
              <w:t xml:space="preserve"> (за исключением любительского и спортивного рыболовства по путевкам) - с 20 апреля по 30 мая;</w:t>
            </w:r>
            <w:proofErr w:type="gramEnd"/>
          </w:p>
        </w:tc>
        <w:tc>
          <w:tcPr>
            <w:tcW w:w="3544" w:type="dxa"/>
          </w:tcPr>
          <w:p w:rsidR="005B2EE7" w:rsidRPr="005B2EE7" w:rsidRDefault="005B2EE7" w:rsidP="005B2EE7">
            <w:pPr>
              <w:ind w:firstLine="284"/>
              <w:rPr>
                <w:sz w:val="20"/>
                <w:szCs w:val="20"/>
              </w:rPr>
            </w:pPr>
            <w:r w:rsidRPr="005B2EE7">
              <w:rPr>
                <w:sz w:val="20"/>
                <w:szCs w:val="20"/>
              </w:rPr>
              <w:t xml:space="preserve">Река Тунгуска является местом нереста </w:t>
            </w:r>
            <w:proofErr w:type="spellStart"/>
            <w:r w:rsidRPr="005B2EE7">
              <w:rPr>
                <w:sz w:val="20"/>
                <w:szCs w:val="20"/>
              </w:rPr>
              <w:t>ранненерестующих</w:t>
            </w:r>
            <w:proofErr w:type="spellEnd"/>
            <w:r w:rsidRPr="005B2EE7">
              <w:rPr>
                <w:sz w:val="20"/>
                <w:szCs w:val="20"/>
              </w:rPr>
              <w:t xml:space="preserve"> видов рыб.</w:t>
            </w:r>
          </w:p>
          <w:p w:rsidR="005B2EE7" w:rsidRPr="005B2EE7" w:rsidRDefault="005B2EE7" w:rsidP="005B2EE7">
            <w:pPr>
              <w:ind w:firstLine="284"/>
              <w:rPr>
                <w:sz w:val="20"/>
                <w:szCs w:val="20"/>
              </w:rPr>
            </w:pPr>
            <w:r w:rsidRPr="005B2EE7">
              <w:rPr>
                <w:sz w:val="20"/>
                <w:szCs w:val="20"/>
              </w:rPr>
              <w:t xml:space="preserve">В настоящее время, правилами рыболовства установлены запретные сроки на осуществление любительского и спортивного рыболовства в реке Тунгуска только для Хабаровского района Хабаровского края. </w:t>
            </w:r>
          </w:p>
          <w:p w:rsidR="005B2EE7" w:rsidRPr="005B2EE7" w:rsidRDefault="005B2EE7" w:rsidP="005B2EE7">
            <w:pPr>
              <w:ind w:firstLine="284"/>
              <w:rPr>
                <w:sz w:val="20"/>
                <w:szCs w:val="20"/>
              </w:rPr>
            </w:pPr>
            <w:r w:rsidRPr="005B2EE7">
              <w:rPr>
                <w:sz w:val="20"/>
                <w:szCs w:val="20"/>
              </w:rPr>
              <w:t xml:space="preserve">Вместе с тем, бассейн реки Тунгуска расположен также и в границах Еврейской автономной </w:t>
            </w:r>
            <w:r w:rsidRPr="005B2EE7">
              <w:rPr>
                <w:sz w:val="20"/>
                <w:szCs w:val="20"/>
              </w:rPr>
              <w:lastRenderedPageBreak/>
              <w:t>области, где также имеются места нереста водных биоресурсов.</w:t>
            </w:r>
          </w:p>
          <w:p w:rsidR="00D315B6" w:rsidRPr="005B2EE7" w:rsidRDefault="005B2EE7" w:rsidP="005B2EE7">
            <w:pPr>
              <w:ind w:firstLine="284"/>
              <w:rPr>
                <w:sz w:val="20"/>
                <w:szCs w:val="20"/>
              </w:rPr>
            </w:pPr>
            <w:r w:rsidRPr="005B2EE7">
              <w:rPr>
                <w:sz w:val="20"/>
                <w:szCs w:val="20"/>
              </w:rPr>
              <w:t>При этом любительское и спортивное рыболовство активно осуществляется в реке Тунгуска в границах Еврейской автономной области.</w:t>
            </w:r>
          </w:p>
        </w:tc>
        <w:tc>
          <w:tcPr>
            <w:tcW w:w="2268" w:type="dxa"/>
          </w:tcPr>
          <w:p w:rsidR="005B2EE7" w:rsidRPr="005B2EE7" w:rsidRDefault="005B2EE7" w:rsidP="005B2EE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5B2EE7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5B2EE7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5B2EE7" w:rsidRPr="005B2EE7" w:rsidRDefault="005B2EE7" w:rsidP="005B2EE7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t>-поддержать</w:t>
            </w:r>
          </w:p>
          <w:p w:rsidR="005B2EE7" w:rsidRPr="005B2EE7" w:rsidRDefault="005B2EE7" w:rsidP="005B2EE7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5B2EE7" w:rsidRPr="005B2EE7" w:rsidRDefault="005B2EE7" w:rsidP="005B2EE7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5B2EE7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5B2EE7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5B2EE7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D315B6" w:rsidRPr="005B2EE7" w:rsidRDefault="00D315B6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8773AD" w:rsidRPr="00917D9D" w:rsidTr="008C7B6D">
        <w:trPr>
          <w:trHeight w:val="320"/>
        </w:trPr>
        <w:tc>
          <w:tcPr>
            <w:tcW w:w="16160" w:type="dxa"/>
            <w:gridSpan w:val="5"/>
          </w:tcPr>
          <w:p w:rsidR="008773AD" w:rsidRPr="00917D9D" w:rsidRDefault="008773AD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 w:rsidRPr="00604D88">
              <w:rPr>
                <w:rFonts w:eastAsia="Calibri"/>
                <w:sz w:val="26"/>
                <w:szCs w:val="26"/>
              </w:rPr>
              <w:t>ФГБНУ «</w:t>
            </w:r>
            <w:proofErr w:type="spellStart"/>
            <w:r w:rsidRPr="00604D88">
              <w:rPr>
                <w:rFonts w:eastAsia="Calibri"/>
                <w:sz w:val="26"/>
                <w:szCs w:val="26"/>
              </w:rPr>
              <w:t>МагаданНИРО</w:t>
            </w:r>
            <w:proofErr w:type="spellEnd"/>
            <w:r w:rsidRPr="00604D88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8773AD" w:rsidRPr="008773AD" w:rsidTr="008C7B6D">
        <w:trPr>
          <w:trHeight w:val="320"/>
        </w:trPr>
        <w:tc>
          <w:tcPr>
            <w:tcW w:w="2410" w:type="dxa"/>
          </w:tcPr>
          <w:p w:rsidR="008773AD" w:rsidRPr="008773AD" w:rsidRDefault="008773AD" w:rsidP="00C40795">
            <w:pPr>
              <w:rPr>
                <w:b/>
                <w:sz w:val="20"/>
                <w:szCs w:val="20"/>
              </w:rPr>
            </w:pPr>
            <w:r w:rsidRPr="008773AD">
              <w:rPr>
                <w:b/>
                <w:sz w:val="20"/>
                <w:szCs w:val="20"/>
              </w:rPr>
              <w:t>П.п. 66.3</w:t>
            </w:r>
          </w:p>
        </w:tc>
        <w:tc>
          <w:tcPr>
            <w:tcW w:w="3969" w:type="dxa"/>
          </w:tcPr>
          <w:p w:rsidR="008773AD" w:rsidRPr="008773AD" w:rsidRDefault="008773AD" w:rsidP="008773AD">
            <w:pPr>
              <w:rPr>
                <w:sz w:val="20"/>
                <w:szCs w:val="20"/>
              </w:rPr>
            </w:pPr>
            <w:r w:rsidRPr="008773AD">
              <w:rPr>
                <w:sz w:val="20"/>
                <w:szCs w:val="20"/>
              </w:rPr>
              <w:t xml:space="preserve">66.3. в </w:t>
            </w:r>
            <w:proofErr w:type="spellStart"/>
            <w:r w:rsidRPr="008773AD">
              <w:rPr>
                <w:sz w:val="20"/>
                <w:szCs w:val="20"/>
              </w:rPr>
              <w:t>Северо-Охотоморской</w:t>
            </w:r>
            <w:proofErr w:type="spell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 w:rsidRPr="008773AD">
              <w:rPr>
                <w:sz w:val="20"/>
                <w:szCs w:val="20"/>
              </w:rPr>
              <w:t xml:space="preserve"> и Западно-Камчатской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 w:rsidRPr="008773AD">
              <w:rPr>
                <w:sz w:val="20"/>
                <w:szCs w:val="20"/>
              </w:rPr>
              <w:t>:</w:t>
            </w:r>
            <w:r w:rsidRPr="008773AD">
              <w:rPr>
                <w:sz w:val="20"/>
                <w:szCs w:val="20"/>
              </w:rPr>
              <w:br/>
            </w:r>
            <w:proofErr w:type="spellStart"/>
            <w:r w:rsidRPr="008773AD">
              <w:rPr>
                <w:sz w:val="20"/>
                <w:szCs w:val="20"/>
              </w:rPr>
              <w:t>калуги</w:t>
            </w:r>
            <w:proofErr w:type="spellEnd"/>
            <w:r w:rsidRPr="008773AD">
              <w:rPr>
                <w:sz w:val="20"/>
                <w:szCs w:val="20"/>
              </w:rPr>
              <w:t>;</w:t>
            </w:r>
            <w:r w:rsidRPr="008773AD">
              <w:rPr>
                <w:sz w:val="20"/>
                <w:szCs w:val="20"/>
              </w:rPr>
              <w:br/>
              <w:t>тихоокеанских лососей, за исключением любительского и спортивного рыболовства по путевкам;</w:t>
            </w:r>
            <w:r w:rsidRPr="008773AD">
              <w:rPr>
                <w:sz w:val="20"/>
                <w:szCs w:val="20"/>
              </w:rPr>
              <w:br/>
              <w:t>молоди тихоокеанских лососей;</w:t>
            </w:r>
            <w:r w:rsidRPr="008773AD">
              <w:rPr>
                <w:sz w:val="20"/>
                <w:szCs w:val="20"/>
              </w:rPr>
              <w:br/>
            </w:r>
            <w:r w:rsidRPr="008773AD">
              <w:rPr>
                <w:b/>
                <w:sz w:val="20"/>
                <w:szCs w:val="20"/>
              </w:rPr>
              <w:t>корюшки нерестовой, за исключением любительского и спортивного рыболовства по путевкам;</w:t>
            </w:r>
            <w:r w:rsidRPr="008773AD">
              <w:rPr>
                <w:b/>
                <w:sz w:val="20"/>
                <w:szCs w:val="20"/>
              </w:rPr>
              <w:br/>
              <w:t xml:space="preserve">сельди тихоокеанской нерестовой (за исключением любительского и спортивного рыболовства по путевкам, а также добычи (вылова) </w:t>
            </w:r>
            <w:proofErr w:type="spellStart"/>
            <w:r w:rsidRPr="008773AD">
              <w:rPr>
                <w:b/>
                <w:sz w:val="20"/>
                <w:szCs w:val="20"/>
              </w:rPr>
              <w:t>удебными</w:t>
            </w:r>
            <w:proofErr w:type="spellEnd"/>
            <w:r w:rsidRPr="008773AD">
              <w:rPr>
                <w:b/>
                <w:sz w:val="20"/>
                <w:szCs w:val="20"/>
              </w:rPr>
              <w:t xml:space="preserve"> орудиями добычи (вылова) и </w:t>
            </w:r>
            <w:proofErr w:type="spellStart"/>
            <w:r w:rsidRPr="008773AD">
              <w:rPr>
                <w:b/>
                <w:sz w:val="20"/>
                <w:szCs w:val="20"/>
              </w:rPr>
              <w:t>многокрючковыми</w:t>
            </w:r>
            <w:proofErr w:type="spellEnd"/>
            <w:r w:rsidRPr="008773AD">
              <w:rPr>
                <w:b/>
                <w:sz w:val="20"/>
                <w:szCs w:val="20"/>
              </w:rPr>
              <w:t xml:space="preserve"> снастями с вертикальным расположением крючков типа "</w:t>
            </w:r>
            <w:proofErr w:type="gramStart"/>
            <w:r w:rsidRPr="008773AD">
              <w:rPr>
                <w:b/>
                <w:sz w:val="20"/>
                <w:szCs w:val="20"/>
              </w:rPr>
              <w:t>самодур</w:t>
            </w:r>
            <w:proofErr w:type="gramEnd"/>
            <w:r w:rsidRPr="008773AD">
              <w:rPr>
                <w:b/>
                <w:sz w:val="20"/>
                <w:szCs w:val="20"/>
              </w:rPr>
              <w:t>" без путевок);</w:t>
            </w:r>
            <w:r w:rsidRPr="008773AD">
              <w:rPr>
                <w:sz w:val="20"/>
                <w:szCs w:val="20"/>
              </w:rPr>
              <w:br/>
              <w:t>самок крабов всех видов;</w:t>
            </w:r>
            <w:r w:rsidRPr="008773AD">
              <w:rPr>
                <w:sz w:val="20"/>
                <w:szCs w:val="20"/>
              </w:rPr>
              <w:br/>
              <w:t xml:space="preserve">ламинарий, </w:t>
            </w:r>
            <w:proofErr w:type="spellStart"/>
            <w:r w:rsidRPr="008773AD">
              <w:rPr>
                <w:sz w:val="20"/>
                <w:szCs w:val="20"/>
              </w:rPr>
              <w:t>зостеры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филлоспадикса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лессонии</w:t>
            </w:r>
            <w:proofErr w:type="spell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ламинаревидной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цистозиры</w:t>
            </w:r>
            <w:proofErr w:type="spellEnd"/>
            <w:r w:rsidRPr="008773AD">
              <w:rPr>
                <w:sz w:val="20"/>
                <w:szCs w:val="20"/>
              </w:rPr>
              <w:t>, на которые отложена икра сельди тихоокеанской;</w:t>
            </w:r>
          </w:p>
        </w:tc>
        <w:tc>
          <w:tcPr>
            <w:tcW w:w="3969" w:type="dxa"/>
          </w:tcPr>
          <w:p w:rsidR="008773AD" w:rsidRPr="008773AD" w:rsidRDefault="008773AD" w:rsidP="008773AD">
            <w:pPr>
              <w:rPr>
                <w:sz w:val="20"/>
                <w:szCs w:val="20"/>
              </w:rPr>
            </w:pPr>
            <w:r w:rsidRPr="008773AD">
              <w:rPr>
                <w:sz w:val="20"/>
                <w:szCs w:val="20"/>
              </w:rPr>
              <w:t xml:space="preserve">66.3. в </w:t>
            </w:r>
            <w:proofErr w:type="spellStart"/>
            <w:r w:rsidRPr="008773AD">
              <w:rPr>
                <w:sz w:val="20"/>
                <w:szCs w:val="20"/>
              </w:rPr>
              <w:t>Северо-Охотоморской</w:t>
            </w:r>
            <w:proofErr w:type="spell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 w:rsidRPr="008773AD">
              <w:rPr>
                <w:sz w:val="20"/>
                <w:szCs w:val="20"/>
              </w:rPr>
              <w:t xml:space="preserve"> и Западно-Камчатской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 w:rsidRPr="008773AD">
              <w:rPr>
                <w:sz w:val="20"/>
                <w:szCs w:val="20"/>
              </w:rPr>
              <w:t>:</w:t>
            </w:r>
            <w:r w:rsidRPr="008773AD">
              <w:rPr>
                <w:sz w:val="20"/>
                <w:szCs w:val="20"/>
              </w:rPr>
              <w:br/>
            </w:r>
            <w:proofErr w:type="spellStart"/>
            <w:r w:rsidRPr="008773AD">
              <w:rPr>
                <w:sz w:val="20"/>
                <w:szCs w:val="20"/>
              </w:rPr>
              <w:t>калуги</w:t>
            </w:r>
            <w:proofErr w:type="spellEnd"/>
            <w:r w:rsidRPr="008773AD">
              <w:rPr>
                <w:sz w:val="20"/>
                <w:szCs w:val="20"/>
              </w:rPr>
              <w:t>;</w:t>
            </w:r>
            <w:r w:rsidRPr="008773AD">
              <w:rPr>
                <w:sz w:val="20"/>
                <w:szCs w:val="20"/>
              </w:rPr>
              <w:br/>
              <w:t>тихоокеанских лососей, за исключением любительского и спортивного рыболовства по путевкам;</w:t>
            </w:r>
            <w:r w:rsidRPr="008773AD">
              <w:rPr>
                <w:sz w:val="20"/>
                <w:szCs w:val="20"/>
              </w:rPr>
              <w:br/>
              <w:t>молоди тихоокеанских лососей;</w:t>
            </w:r>
            <w:r w:rsidRPr="008773AD">
              <w:rPr>
                <w:sz w:val="20"/>
                <w:szCs w:val="20"/>
              </w:rPr>
              <w:br/>
              <w:t>самок крабов всех видов;</w:t>
            </w:r>
            <w:r w:rsidRPr="008773AD">
              <w:rPr>
                <w:sz w:val="20"/>
                <w:szCs w:val="20"/>
              </w:rPr>
              <w:br/>
              <w:t xml:space="preserve">ламинарий, </w:t>
            </w:r>
            <w:proofErr w:type="spellStart"/>
            <w:r w:rsidRPr="008773AD">
              <w:rPr>
                <w:sz w:val="20"/>
                <w:szCs w:val="20"/>
              </w:rPr>
              <w:t>зостеры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филлоспадикса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лессонии</w:t>
            </w:r>
            <w:proofErr w:type="spell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ламинаревидной</w:t>
            </w:r>
            <w:proofErr w:type="spellEnd"/>
            <w:r w:rsidRPr="008773AD">
              <w:rPr>
                <w:sz w:val="20"/>
                <w:szCs w:val="20"/>
              </w:rPr>
              <w:t xml:space="preserve">, </w:t>
            </w:r>
            <w:proofErr w:type="spellStart"/>
            <w:r w:rsidRPr="008773AD">
              <w:rPr>
                <w:sz w:val="20"/>
                <w:szCs w:val="20"/>
              </w:rPr>
              <w:t>цистозиры</w:t>
            </w:r>
            <w:proofErr w:type="spellEnd"/>
            <w:r w:rsidRPr="008773AD">
              <w:rPr>
                <w:sz w:val="20"/>
                <w:szCs w:val="20"/>
              </w:rPr>
              <w:t>, на которые отложена икра сельди тихоокеанской;</w:t>
            </w:r>
          </w:p>
        </w:tc>
        <w:tc>
          <w:tcPr>
            <w:tcW w:w="3544" w:type="dxa"/>
          </w:tcPr>
          <w:p w:rsidR="008773AD" w:rsidRPr="008773AD" w:rsidRDefault="005846D7" w:rsidP="005846D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ограничения на добычу (вылов) в целях спортивно-любительского рыболовства корюшек и сельди тихоокеанской в </w:t>
            </w:r>
            <w:proofErr w:type="spellStart"/>
            <w:proofErr w:type="gramStart"/>
            <w:r w:rsidRPr="008773A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Северо-Охотоморской</w:t>
            </w:r>
            <w:proofErr w:type="spellEnd"/>
            <w:r w:rsidRPr="008773AD">
              <w:rPr>
                <w:sz w:val="20"/>
                <w:szCs w:val="20"/>
              </w:rPr>
              <w:t xml:space="preserve">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 w:rsidRPr="008773AD">
              <w:rPr>
                <w:sz w:val="20"/>
                <w:szCs w:val="20"/>
              </w:rPr>
              <w:t xml:space="preserve"> и Западно-Камчатской </w:t>
            </w:r>
            <w:proofErr w:type="spellStart"/>
            <w:r w:rsidRPr="008773AD">
              <w:rPr>
                <w:sz w:val="20"/>
                <w:szCs w:val="20"/>
              </w:rPr>
              <w:t>подзоне</w:t>
            </w:r>
            <w:proofErr w:type="spellEnd"/>
            <w:r>
              <w:rPr>
                <w:sz w:val="20"/>
                <w:szCs w:val="20"/>
              </w:rPr>
              <w:t xml:space="preserve"> не целесообразно.</w:t>
            </w:r>
          </w:p>
        </w:tc>
        <w:tc>
          <w:tcPr>
            <w:tcW w:w="2268" w:type="dxa"/>
          </w:tcPr>
          <w:p w:rsidR="008773AD" w:rsidRPr="008773AD" w:rsidRDefault="008773AD" w:rsidP="008773AD">
            <w:pPr>
              <w:rPr>
                <w:rFonts w:eastAsia="Calibri"/>
                <w:sz w:val="20"/>
                <w:szCs w:val="20"/>
              </w:rPr>
            </w:pPr>
            <w:r w:rsidRPr="008773AD">
              <w:rPr>
                <w:rFonts w:eastAsia="Calibri"/>
                <w:sz w:val="20"/>
                <w:szCs w:val="20"/>
              </w:rPr>
              <w:t>УС ФГБНУ «</w:t>
            </w:r>
            <w:proofErr w:type="spellStart"/>
            <w:r w:rsidRPr="008773AD">
              <w:rPr>
                <w:rFonts w:eastAsia="Calibri"/>
                <w:sz w:val="20"/>
                <w:szCs w:val="20"/>
              </w:rPr>
              <w:t>МагаданНИРО</w:t>
            </w:r>
            <w:proofErr w:type="spellEnd"/>
            <w:r w:rsidRPr="008773AD">
              <w:rPr>
                <w:rFonts w:eastAsia="Calibri"/>
                <w:sz w:val="20"/>
                <w:szCs w:val="20"/>
              </w:rPr>
              <w:t xml:space="preserve">» </w:t>
            </w:r>
          </w:p>
          <w:p w:rsidR="008773AD" w:rsidRPr="008773AD" w:rsidRDefault="008773AD" w:rsidP="008773AD">
            <w:pPr>
              <w:pStyle w:val="20"/>
              <w:ind w:firstLine="0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8773AD">
              <w:rPr>
                <w:rFonts w:eastAsia="Calibri"/>
                <w:color w:val="auto"/>
                <w:sz w:val="20"/>
                <w:szCs w:val="20"/>
              </w:rPr>
              <w:t>№ 26 от 24.07.2015 г.– поддержать</w:t>
            </w:r>
          </w:p>
          <w:p w:rsidR="008773AD" w:rsidRPr="008773AD" w:rsidRDefault="008773AD" w:rsidP="008773AD">
            <w:pPr>
              <w:pStyle w:val="20"/>
              <w:ind w:firstLine="0"/>
              <w:contextualSpacing/>
              <w:rPr>
                <w:rFonts w:eastAsia="Calibri"/>
                <w:color w:val="auto"/>
                <w:sz w:val="20"/>
                <w:szCs w:val="20"/>
              </w:rPr>
            </w:pPr>
          </w:p>
          <w:p w:rsidR="008773AD" w:rsidRPr="008773AD" w:rsidRDefault="008773AD" w:rsidP="008773AD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773AD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8773AD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8773AD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8773AD" w:rsidRPr="008773AD" w:rsidRDefault="008773AD" w:rsidP="008773AD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5846D7" w:rsidRPr="00917D9D" w:rsidTr="008C7B6D">
        <w:trPr>
          <w:trHeight w:val="320"/>
        </w:trPr>
        <w:tc>
          <w:tcPr>
            <w:tcW w:w="16160" w:type="dxa"/>
            <w:gridSpan w:val="5"/>
          </w:tcPr>
          <w:p w:rsidR="005846D7" w:rsidRPr="00917D9D" w:rsidRDefault="005846D7" w:rsidP="005846D7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 w:rsidRPr="00604D88">
              <w:rPr>
                <w:rFonts w:eastAsia="Calibri"/>
                <w:sz w:val="26"/>
                <w:szCs w:val="26"/>
              </w:rPr>
              <w:t>ФГБНУ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ТИНРО-Центр</w:t>
            </w:r>
            <w:proofErr w:type="spellEnd"/>
            <w:r w:rsidRPr="00604D88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5846D7" w:rsidRPr="005846D7" w:rsidTr="008C7B6D">
        <w:trPr>
          <w:trHeight w:val="320"/>
        </w:trPr>
        <w:tc>
          <w:tcPr>
            <w:tcW w:w="2410" w:type="dxa"/>
          </w:tcPr>
          <w:p w:rsidR="005846D7" w:rsidRPr="005846D7" w:rsidRDefault="005846D7" w:rsidP="00C40795">
            <w:pPr>
              <w:rPr>
                <w:b/>
                <w:sz w:val="20"/>
                <w:szCs w:val="20"/>
              </w:rPr>
            </w:pPr>
            <w:r w:rsidRPr="005846D7">
              <w:rPr>
                <w:b/>
                <w:sz w:val="20"/>
                <w:szCs w:val="20"/>
              </w:rPr>
              <w:t>П.п. 67.1.</w:t>
            </w:r>
          </w:p>
        </w:tc>
        <w:tc>
          <w:tcPr>
            <w:tcW w:w="3969" w:type="dxa"/>
          </w:tcPr>
          <w:p w:rsidR="005846D7" w:rsidRPr="005846D7" w:rsidRDefault="005846D7" w:rsidP="005846D7">
            <w:pPr>
              <w:rPr>
                <w:sz w:val="20"/>
                <w:szCs w:val="20"/>
              </w:rPr>
            </w:pPr>
            <w:r w:rsidRPr="005846D7">
              <w:rPr>
                <w:sz w:val="20"/>
                <w:szCs w:val="20"/>
              </w:rPr>
              <w:t>67.1. Приморского края:</w:t>
            </w:r>
            <w:r w:rsidRPr="005846D7">
              <w:rPr>
                <w:sz w:val="20"/>
                <w:szCs w:val="20"/>
              </w:rPr>
              <w:br/>
              <w:t xml:space="preserve">кеты, </w:t>
            </w:r>
            <w:proofErr w:type="spellStart"/>
            <w:r w:rsidRPr="005846D7">
              <w:rPr>
                <w:sz w:val="20"/>
                <w:szCs w:val="20"/>
              </w:rPr>
              <w:t>симы</w:t>
            </w:r>
            <w:proofErr w:type="spellEnd"/>
            <w:r w:rsidRPr="005846D7">
              <w:rPr>
                <w:sz w:val="20"/>
                <w:szCs w:val="20"/>
              </w:rPr>
              <w:t xml:space="preserve">, горбуши, за исключением осуществления любительского и спортивного рыболовства по путевкам; </w:t>
            </w:r>
            <w:r w:rsidRPr="005846D7">
              <w:rPr>
                <w:sz w:val="20"/>
                <w:szCs w:val="20"/>
              </w:rPr>
              <w:br/>
              <w:t xml:space="preserve">молоди тихоокеанских лососей; </w:t>
            </w:r>
            <w:r w:rsidRPr="005846D7">
              <w:rPr>
                <w:sz w:val="20"/>
                <w:szCs w:val="20"/>
              </w:rPr>
              <w:br/>
            </w:r>
            <w:r w:rsidRPr="005846D7">
              <w:rPr>
                <w:sz w:val="20"/>
                <w:szCs w:val="20"/>
              </w:rPr>
              <w:lastRenderedPageBreak/>
              <w:t xml:space="preserve">дальневосточной мягкотелой черепахи; </w:t>
            </w:r>
            <w:r w:rsidRPr="005846D7">
              <w:rPr>
                <w:sz w:val="20"/>
                <w:szCs w:val="20"/>
              </w:rPr>
              <w:br/>
            </w:r>
            <w:proofErr w:type="spellStart"/>
            <w:r w:rsidRPr="005846D7">
              <w:rPr>
                <w:sz w:val="20"/>
                <w:szCs w:val="20"/>
              </w:rPr>
              <w:t>миддендорфовой</w:t>
            </w:r>
            <w:proofErr w:type="spellEnd"/>
            <w:r w:rsidRPr="005846D7">
              <w:rPr>
                <w:sz w:val="20"/>
                <w:szCs w:val="20"/>
              </w:rPr>
              <w:t xml:space="preserve"> перловицы Арсеньева; </w:t>
            </w:r>
            <w:r w:rsidRPr="005846D7">
              <w:rPr>
                <w:sz w:val="20"/>
                <w:szCs w:val="20"/>
              </w:rPr>
              <w:br/>
            </w:r>
            <w:proofErr w:type="spellStart"/>
            <w:r w:rsidRPr="005846D7">
              <w:rPr>
                <w:sz w:val="20"/>
                <w:szCs w:val="20"/>
              </w:rPr>
              <w:t>калуги</w:t>
            </w:r>
            <w:proofErr w:type="spellEnd"/>
            <w:r w:rsidRPr="005846D7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</w:tcPr>
          <w:p w:rsidR="005846D7" w:rsidRPr="005846D7" w:rsidRDefault="005846D7" w:rsidP="005846D7">
            <w:pPr>
              <w:rPr>
                <w:sz w:val="20"/>
                <w:szCs w:val="20"/>
              </w:rPr>
            </w:pPr>
            <w:r w:rsidRPr="005846D7">
              <w:rPr>
                <w:sz w:val="20"/>
                <w:szCs w:val="20"/>
              </w:rPr>
              <w:lastRenderedPageBreak/>
              <w:t>67.1. Приморского края:</w:t>
            </w:r>
            <w:r w:rsidRPr="005846D7">
              <w:rPr>
                <w:sz w:val="20"/>
                <w:szCs w:val="20"/>
              </w:rPr>
              <w:br/>
              <w:t xml:space="preserve">кеты, </w:t>
            </w:r>
            <w:proofErr w:type="spellStart"/>
            <w:r w:rsidRPr="005846D7">
              <w:rPr>
                <w:sz w:val="20"/>
                <w:szCs w:val="20"/>
              </w:rPr>
              <w:t>симы</w:t>
            </w:r>
            <w:proofErr w:type="spellEnd"/>
            <w:r w:rsidRPr="005846D7">
              <w:rPr>
                <w:sz w:val="20"/>
                <w:szCs w:val="20"/>
              </w:rPr>
              <w:t xml:space="preserve">, горбуши, за исключением осуществления любительского и спортивного рыболовства по путевкам; </w:t>
            </w:r>
            <w:r w:rsidRPr="005846D7">
              <w:rPr>
                <w:sz w:val="20"/>
                <w:szCs w:val="20"/>
              </w:rPr>
              <w:br/>
              <w:t xml:space="preserve">молоди тихоокеанских лососей; </w:t>
            </w:r>
            <w:r w:rsidRPr="005846D7">
              <w:rPr>
                <w:sz w:val="20"/>
                <w:szCs w:val="20"/>
              </w:rPr>
              <w:br/>
            </w:r>
            <w:proofErr w:type="spellStart"/>
            <w:r w:rsidRPr="005846D7">
              <w:rPr>
                <w:sz w:val="20"/>
                <w:szCs w:val="20"/>
              </w:rPr>
              <w:lastRenderedPageBreak/>
              <w:t>калуги</w:t>
            </w:r>
            <w:proofErr w:type="spellEnd"/>
            <w:r w:rsidRPr="005846D7">
              <w:rPr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5846D7" w:rsidRPr="005846D7" w:rsidRDefault="005846D7" w:rsidP="005846D7">
            <w:pPr>
              <w:ind w:firstLine="284"/>
              <w:rPr>
                <w:sz w:val="20"/>
                <w:szCs w:val="20"/>
              </w:rPr>
            </w:pPr>
            <w:r w:rsidRPr="005846D7">
              <w:rPr>
                <w:sz w:val="20"/>
                <w:szCs w:val="20"/>
              </w:rPr>
              <w:lastRenderedPageBreak/>
              <w:t xml:space="preserve">Дальневосточная мягкотелая черепаха и </w:t>
            </w:r>
            <w:r w:rsidRPr="005846D7">
              <w:rPr>
                <w:sz w:val="20"/>
                <w:szCs w:val="20"/>
              </w:rPr>
              <w:br/>
            </w:r>
            <w:proofErr w:type="spellStart"/>
            <w:r w:rsidRPr="005846D7">
              <w:rPr>
                <w:sz w:val="20"/>
                <w:szCs w:val="20"/>
              </w:rPr>
              <w:t>миддендорфова</w:t>
            </w:r>
            <w:proofErr w:type="spellEnd"/>
            <w:r w:rsidRPr="005846D7">
              <w:rPr>
                <w:sz w:val="20"/>
                <w:szCs w:val="20"/>
              </w:rPr>
              <w:t xml:space="preserve"> перловица Арсеньева </w:t>
            </w:r>
            <w:proofErr w:type="gramStart"/>
            <w:r w:rsidRPr="005846D7">
              <w:rPr>
                <w:sz w:val="20"/>
                <w:szCs w:val="20"/>
              </w:rPr>
              <w:t>внесены</w:t>
            </w:r>
            <w:proofErr w:type="gramEnd"/>
            <w:r w:rsidRPr="005846D7">
              <w:rPr>
                <w:sz w:val="20"/>
                <w:szCs w:val="20"/>
              </w:rPr>
              <w:t xml:space="preserve"> в Красную книгу, есть общий запрет на добычу вылов </w:t>
            </w:r>
            <w:proofErr w:type="spellStart"/>
            <w:r w:rsidRPr="005846D7">
              <w:rPr>
                <w:sz w:val="20"/>
                <w:szCs w:val="20"/>
              </w:rPr>
              <w:lastRenderedPageBreak/>
              <w:t>краснокнижных</w:t>
            </w:r>
            <w:proofErr w:type="spellEnd"/>
            <w:r w:rsidRPr="005846D7">
              <w:rPr>
                <w:sz w:val="20"/>
                <w:szCs w:val="20"/>
              </w:rPr>
              <w:t xml:space="preserve"> видов; </w:t>
            </w:r>
          </w:p>
        </w:tc>
        <w:tc>
          <w:tcPr>
            <w:tcW w:w="2268" w:type="dxa"/>
          </w:tcPr>
          <w:p w:rsidR="005846D7" w:rsidRPr="005846D7" w:rsidRDefault="00AC0D6E" w:rsidP="008773AD">
            <w:pPr>
              <w:rPr>
                <w:rFonts w:eastAsia="Calibri"/>
                <w:sz w:val="20"/>
                <w:szCs w:val="20"/>
              </w:rPr>
            </w:pPr>
            <w:r w:rsidRPr="00BF0853">
              <w:rPr>
                <w:color w:val="000000"/>
                <w:sz w:val="20"/>
                <w:szCs w:val="20"/>
              </w:rPr>
              <w:lastRenderedPageBreak/>
              <w:t>БС УС ФГБНУ «</w:t>
            </w:r>
            <w:proofErr w:type="spellStart"/>
            <w:r w:rsidRPr="00BF0853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BF0853">
              <w:rPr>
                <w:color w:val="000000"/>
                <w:sz w:val="20"/>
                <w:szCs w:val="20"/>
              </w:rPr>
              <w:t>»№38 от 01.11.2017 - поддержать</w:t>
            </w:r>
          </w:p>
        </w:tc>
      </w:tr>
      <w:tr w:rsidR="00BF0853" w:rsidRPr="00917D9D" w:rsidTr="008C7B6D">
        <w:trPr>
          <w:trHeight w:val="320"/>
        </w:trPr>
        <w:tc>
          <w:tcPr>
            <w:tcW w:w="16160" w:type="dxa"/>
            <w:gridSpan w:val="5"/>
          </w:tcPr>
          <w:p w:rsidR="00BF0853" w:rsidRPr="00917D9D" w:rsidRDefault="00BF0853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 w:rsidRPr="00604D88">
              <w:rPr>
                <w:rFonts w:eastAsia="Calibri"/>
                <w:sz w:val="26"/>
                <w:szCs w:val="26"/>
              </w:rPr>
              <w:t>ФГБНУ «</w:t>
            </w:r>
            <w:proofErr w:type="spellStart"/>
            <w:r w:rsidRPr="00604D88">
              <w:rPr>
                <w:rFonts w:eastAsia="Calibri"/>
                <w:sz w:val="26"/>
                <w:szCs w:val="26"/>
              </w:rPr>
              <w:t>МагаданНИРО</w:t>
            </w:r>
            <w:proofErr w:type="spellEnd"/>
            <w:r w:rsidRPr="00604D88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F0853" w:rsidRPr="00BF0853" w:rsidTr="008C7B6D">
        <w:trPr>
          <w:trHeight w:val="320"/>
        </w:trPr>
        <w:tc>
          <w:tcPr>
            <w:tcW w:w="2410" w:type="dxa"/>
          </w:tcPr>
          <w:p w:rsidR="00BF0853" w:rsidRPr="00BF0853" w:rsidRDefault="00BF0853" w:rsidP="00BF0853">
            <w:pPr>
              <w:rPr>
                <w:b/>
                <w:sz w:val="20"/>
                <w:szCs w:val="20"/>
              </w:rPr>
            </w:pPr>
            <w:r w:rsidRPr="00BF0853">
              <w:rPr>
                <w:b/>
                <w:sz w:val="20"/>
                <w:szCs w:val="20"/>
              </w:rPr>
              <w:t>П.п. 67.3</w:t>
            </w:r>
          </w:p>
        </w:tc>
        <w:tc>
          <w:tcPr>
            <w:tcW w:w="3969" w:type="dxa"/>
          </w:tcPr>
          <w:p w:rsidR="00BF0853" w:rsidRPr="00BF0853" w:rsidRDefault="00BF0853" w:rsidP="00BF0853">
            <w:pPr>
              <w:rPr>
                <w:sz w:val="20"/>
                <w:szCs w:val="20"/>
              </w:rPr>
            </w:pPr>
            <w:r w:rsidRPr="00BF0853">
              <w:rPr>
                <w:sz w:val="20"/>
                <w:szCs w:val="20"/>
              </w:rPr>
              <w:t xml:space="preserve">67.3. Магаданской области: </w:t>
            </w:r>
            <w:r w:rsidRPr="00BF0853">
              <w:rPr>
                <w:sz w:val="20"/>
                <w:szCs w:val="20"/>
              </w:rPr>
              <w:br/>
            </w:r>
            <w:proofErr w:type="spellStart"/>
            <w:r w:rsidRPr="00BF0853">
              <w:rPr>
                <w:sz w:val="20"/>
                <w:szCs w:val="20"/>
              </w:rPr>
              <w:t>калуги</w:t>
            </w:r>
            <w:proofErr w:type="spellEnd"/>
            <w:r w:rsidRPr="00BF0853">
              <w:rPr>
                <w:sz w:val="20"/>
                <w:szCs w:val="20"/>
              </w:rPr>
              <w:t>;</w:t>
            </w:r>
            <w:r w:rsidRPr="00BF0853">
              <w:rPr>
                <w:sz w:val="20"/>
                <w:szCs w:val="20"/>
              </w:rPr>
              <w:br/>
              <w:t>тихоокеанских лососей, за исключением любительского и спортивного рыболовства по путевкам;</w:t>
            </w:r>
            <w:r w:rsidRPr="00BF0853">
              <w:rPr>
                <w:sz w:val="20"/>
                <w:szCs w:val="20"/>
              </w:rPr>
              <w:br/>
              <w:t>молоди тихоокеанских лососей;</w:t>
            </w:r>
            <w:r w:rsidRPr="00BF0853">
              <w:rPr>
                <w:sz w:val="20"/>
                <w:szCs w:val="20"/>
              </w:rPr>
              <w:br/>
            </w:r>
            <w:proofErr w:type="spellStart"/>
            <w:r w:rsidRPr="00BF0853">
              <w:rPr>
                <w:sz w:val="20"/>
                <w:szCs w:val="20"/>
              </w:rPr>
              <w:t>чира</w:t>
            </w:r>
            <w:proofErr w:type="spellEnd"/>
            <w:r w:rsidRPr="00BF0853">
              <w:rPr>
                <w:sz w:val="20"/>
                <w:szCs w:val="20"/>
              </w:rPr>
              <w:t xml:space="preserve"> (за исключением любительского и спортивного рыболовства по путевкам);</w:t>
            </w:r>
            <w:r w:rsidRPr="00BF0853">
              <w:rPr>
                <w:sz w:val="20"/>
                <w:szCs w:val="20"/>
              </w:rPr>
              <w:br/>
              <w:t>корюшки нерестовой;</w:t>
            </w:r>
          </w:p>
        </w:tc>
        <w:tc>
          <w:tcPr>
            <w:tcW w:w="3969" w:type="dxa"/>
          </w:tcPr>
          <w:p w:rsidR="00BF0853" w:rsidRPr="00BF0853" w:rsidRDefault="00BF0853" w:rsidP="00BF0853">
            <w:pPr>
              <w:rPr>
                <w:sz w:val="20"/>
                <w:szCs w:val="20"/>
              </w:rPr>
            </w:pPr>
            <w:r w:rsidRPr="00BF0853">
              <w:rPr>
                <w:sz w:val="20"/>
                <w:szCs w:val="20"/>
              </w:rPr>
              <w:t xml:space="preserve">67.3. Магаданской области: </w:t>
            </w:r>
            <w:r w:rsidRPr="00BF0853">
              <w:rPr>
                <w:sz w:val="20"/>
                <w:szCs w:val="20"/>
              </w:rPr>
              <w:br/>
            </w:r>
            <w:proofErr w:type="spellStart"/>
            <w:r w:rsidRPr="00BF0853">
              <w:rPr>
                <w:sz w:val="20"/>
                <w:szCs w:val="20"/>
              </w:rPr>
              <w:t>калуги</w:t>
            </w:r>
            <w:proofErr w:type="spellEnd"/>
            <w:r w:rsidRPr="00BF0853">
              <w:rPr>
                <w:sz w:val="20"/>
                <w:szCs w:val="20"/>
              </w:rPr>
              <w:t>;</w:t>
            </w:r>
            <w:r w:rsidRPr="00BF0853">
              <w:rPr>
                <w:sz w:val="20"/>
                <w:szCs w:val="20"/>
              </w:rPr>
              <w:br/>
              <w:t>тихоокеанских лососей, за исключением любительского и спортивного рыболовства по путевкам;</w:t>
            </w:r>
            <w:r w:rsidRPr="00BF0853">
              <w:rPr>
                <w:sz w:val="20"/>
                <w:szCs w:val="20"/>
              </w:rPr>
              <w:br/>
              <w:t>молоди тихоокеанских лососей;</w:t>
            </w:r>
            <w:r w:rsidRPr="00BF0853">
              <w:rPr>
                <w:sz w:val="20"/>
                <w:szCs w:val="20"/>
              </w:rPr>
              <w:br/>
            </w:r>
            <w:proofErr w:type="spellStart"/>
            <w:r w:rsidRPr="00BF0853">
              <w:rPr>
                <w:sz w:val="20"/>
                <w:szCs w:val="20"/>
              </w:rPr>
              <w:t>чира</w:t>
            </w:r>
            <w:proofErr w:type="spellEnd"/>
            <w:r w:rsidRPr="00BF0853">
              <w:rPr>
                <w:sz w:val="20"/>
                <w:szCs w:val="20"/>
              </w:rPr>
              <w:t xml:space="preserve"> (за исключением любительского и спортивного рыболовства по путевкам);</w:t>
            </w:r>
          </w:p>
        </w:tc>
        <w:tc>
          <w:tcPr>
            <w:tcW w:w="3544" w:type="dxa"/>
          </w:tcPr>
          <w:p w:rsidR="00BF0853" w:rsidRPr="00BF0853" w:rsidRDefault="00BF0853" w:rsidP="00BF0853">
            <w:pPr>
              <w:ind w:firstLine="284"/>
              <w:rPr>
                <w:sz w:val="20"/>
                <w:szCs w:val="20"/>
              </w:rPr>
            </w:pPr>
            <w:r w:rsidRPr="00BF0853">
              <w:rPr>
                <w:sz w:val="20"/>
                <w:szCs w:val="20"/>
              </w:rPr>
              <w:t>Сохранение ограничения на добычу (вылов) в целях спортивно-любительского рыболовства корюшек в водных объектах Магаданской области не целесообразно.</w:t>
            </w:r>
          </w:p>
        </w:tc>
        <w:tc>
          <w:tcPr>
            <w:tcW w:w="2268" w:type="dxa"/>
          </w:tcPr>
          <w:p w:rsidR="00BF0853" w:rsidRPr="00BF0853" w:rsidRDefault="00BF0853" w:rsidP="007D1379">
            <w:pPr>
              <w:rPr>
                <w:rFonts w:eastAsia="Calibri"/>
                <w:sz w:val="20"/>
                <w:szCs w:val="20"/>
              </w:rPr>
            </w:pPr>
            <w:r w:rsidRPr="00BF0853">
              <w:rPr>
                <w:rFonts w:eastAsia="Calibri"/>
                <w:sz w:val="20"/>
                <w:szCs w:val="20"/>
              </w:rPr>
              <w:t>УС ФГБНУ «</w:t>
            </w:r>
            <w:proofErr w:type="spellStart"/>
            <w:r w:rsidRPr="00BF0853">
              <w:rPr>
                <w:rFonts w:eastAsia="Calibri"/>
                <w:sz w:val="20"/>
                <w:szCs w:val="20"/>
              </w:rPr>
              <w:t>МагаданНИРО</w:t>
            </w:r>
            <w:proofErr w:type="spellEnd"/>
            <w:r w:rsidRPr="00BF0853">
              <w:rPr>
                <w:rFonts w:eastAsia="Calibri"/>
                <w:sz w:val="20"/>
                <w:szCs w:val="20"/>
              </w:rPr>
              <w:t xml:space="preserve">» </w:t>
            </w:r>
          </w:p>
          <w:p w:rsidR="00BF0853" w:rsidRPr="00BF0853" w:rsidRDefault="00BF0853" w:rsidP="007D1379">
            <w:pPr>
              <w:pStyle w:val="20"/>
              <w:ind w:firstLine="0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BF0853">
              <w:rPr>
                <w:rFonts w:eastAsia="Calibri"/>
                <w:color w:val="auto"/>
                <w:sz w:val="20"/>
                <w:szCs w:val="20"/>
              </w:rPr>
              <w:t>№ 26 от 24.07.2015 г.– поддержать</w:t>
            </w:r>
          </w:p>
          <w:p w:rsidR="00BF0853" w:rsidRPr="00BF0853" w:rsidRDefault="00BF0853" w:rsidP="007D1379">
            <w:pPr>
              <w:pStyle w:val="20"/>
              <w:ind w:firstLine="0"/>
              <w:contextualSpacing/>
              <w:rPr>
                <w:rFonts w:eastAsia="Calibri"/>
                <w:color w:val="auto"/>
                <w:sz w:val="20"/>
                <w:szCs w:val="20"/>
              </w:rPr>
            </w:pPr>
          </w:p>
          <w:p w:rsidR="00BF0853" w:rsidRPr="00BF0853" w:rsidRDefault="00BF0853" w:rsidP="00BF0853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BF0853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BF0853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BF0853">
              <w:rPr>
                <w:color w:val="000000"/>
                <w:sz w:val="20"/>
                <w:szCs w:val="20"/>
              </w:rPr>
              <w:t>»№38 от 01.11.2017 - поддержать</w:t>
            </w:r>
          </w:p>
        </w:tc>
      </w:tr>
      <w:tr w:rsidR="00D315B6" w:rsidRPr="00033ED5" w:rsidTr="008C7B6D">
        <w:trPr>
          <w:trHeight w:val="320"/>
        </w:trPr>
        <w:tc>
          <w:tcPr>
            <w:tcW w:w="16160" w:type="dxa"/>
            <w:gridSpan w:val="5"/>
          </w:tcPr>
          <w:p w:rsidR="00D315B6" w:rsidRPr="00033ED5" w:rsidRDefault="00D315B6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Ассоциация «Общероссийское отраслевое объединение работодателей в сфере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 «Государственно-кооперативное объединение рыбного хозяйства (РОСРЫБХОЗ)»</w:t>
            </w:r>
          </w:p>
        </w:tc>
      </w:tr>
      <w:tr w:rsidR="003C158F" w:rsidRPr="00033ED5" w:rsidTr="008C7B6D">
        <w:trPr>
          <w:trHeight w:val="320"/>
        </w:trPr>
        <w:tc>
          <w:tcPr>
            <w:tcW w:w="2410" w:type="dxa"/>
          </w:tcPr>
          <w:p w:rsidR="003C158F" w:rsidRPr="00033ED5" w:rsidRDefault="003C158F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П. 71, абзац 4 </w:t>
            </w:r>
          </w:p>
        </w:tc>
        <w:tc>
          <w:tcPr>
            <w:tcW w:w="3969" w:type="dxa"/>
          </w:tcPr>
          <w:p w:rsidR="003C158F" w:rsidRPr="00033ED5" w:rsidRDefault="003C158F" w:rsidP="00C40795">
            <w:pPr>
              <w:ind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71. При любительском и спортивном рыболовстве запрещается:</w:t>
            </w:r>
          </w:p>
          <w:p w:rsidR="003C158F" w:rsidRPr="00033ED5" w:rsidRDefault="003C158F" w:rsidP="00C40795">
            <w:pPr>
              <w:ind w:firstLine="140"/>
              <w:rPr>
                <w:b/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прекращать доступ кислорода и воды в водный объект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посредством уничтожения источников его водоснабжения, а также осуществлять спуск водных объектов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с целью добычи (вылова) водных биоресурсов (за исключением прудов для товарной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(товарного рыбоводства), находящихся вне русел естественных водотоков и оборудованных гидротехническими сооружениями, регулирующими подачу и сброс воды);</w:t>
            </w:r>
            <w:proofErr w:type="gramEnd"/>
          </w:p>
        </w:tc>
        <w:tc>
          <w:tcPr>
            <w:tcW w:w="3969" w:type="dxa"/>
          </w:tcPr>
          <w:p w:rsidR="003C158F" w:rsidRPr="00033ED5" w:rsidRDefault="003C158F" w:rsidP="00C40795">
            <w:pPr>
              <w:autoSpaceDE w:val="0"/>
              <w:autoSpaceDN w:val="0"/>
              <w:adjustRightInd w:val="0"/>
              <w:ind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71. При любительском и спортивном рыболовстве запрещается:</w:t>
            </w:r>
          </w:p>
          <w:p w:rsidR="003C158F" w:rsidRPr="00033ED5" w:rsidRDefault="003C158F" w:rsidP="00C40795">
            <w:pPr>
              <w:autoSpaceDE w:val="0"/>
              <w:autoSpaceDN w:val="0"/>
              <w:adjustRightInd w:val="0"/>
              <w:ind w:firstLine="140"/>
              <w:rPr>
                <w:sz w:val="20"/>
                <w:szCs w:val="20"/>
              </w:rPr>
            </w:pPr>
            <w:proofErr w:type="gramStart"/>
            <w:r w:rsidRPr="00033ED5">
              <w:rPr>
                <w:sz w:val="20"/>
                <w:szCs w:val="20"/>
              </w:rPr>
              <w:t xml:space="preserve">прекращать доступ кислорода и воды в водный объект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посредством уничтожения источников его водоснабжения, а также осуществлять спуск водных объектов </w:t>
            </w:r>
            <w:proofErr w:type="spellStart"/>
            <w:r w:rsidRPr="00033ED5">
              <w:rPr>
                <w:sz w:val="20"/>
                <w:szCs w:val="20"/>
              </w:rPr>
              <w:t>рыбохозяйственного</w:t>
            </w:r>
            <w:proofErr w:type="spellEnd"/>
            <w:r w:rsidRPr="00033ED5">
              <w:rPr>
                <w:sz w:val="20"/>
                <w:szCs w:val="20"/>
              </w:rPr>
              <w:t xml:space="preserve"> значения с целью добычи (вылова) водных биоресурсов </w:t>
            </w:r>
            <w:r w:rsidRPr="00033ED5">
              <w:rPr>
                <w:b/>
                <w:sz w:val="20"/>
                <w:szCs w:val="20"/>
              </w:rPr>
              <w:t>(за исключением используемых в товарном рыбоводстве прудов, в том числе образованных водопроводными сооружениями на водотоках, обводненных карьеров и водных объектов, используемых в процессе функционирования мелиоративных систем, включая ирригационные системы</w:t>
            </w:r>
            <w:r w:rsidRPr="00033ED5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3544" w:type="dxa"/>
          </w:tcPr>
          <w:p w:rsidR="003C158F" w:rsidRPr="00033ED5" w:rsidRDefault="003C158F" w:rsidP="007D1379">
            <w:pPr>
              <w:ind w:left="-28" w:right="-42" w:firstLine="140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Приведение в соответствие Правил рыболовства в соответствие с Федеральным законом от 01.07.2017 № 143-ФЗ «О внесении изменений в отдельные законодательные акты Российской Федерации по вопросам совершенствования отношений в области </w:t>
            </w:r>
            <w:proofErr w:type="spellStart"/>
            <w:r w:rsidRPr="00033ED5">
              <w:rPr>
                <w:sz w:val="20"/>
                <w:szCs w:val="20"/>
              </w:rPr>
              <w:t>аквакультуры</w:t>
            </w:r>
            <w:proofErr w:type="spellEnd"/>
            <w:r w:rsidRPr="00033ED5">
              <w:rPr>
                <w:sz w:val="20"/>
                <w:szCs w:val="20"/>
              </w:rPr>
              <w:t xml:space="preserve"> (рыбоводства).</w:t>
            </w:r>
          </w:p>
        </w:tc>
        <w:tc>
          <w:tcPr>
            <w:tcW w:w="2268" w:type="dxa"/>
          </w:tcPr>
          <w:p w:rsidR="003C158F" w:rsidRPr="00163015" w:rsidRDefault="003C158F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» №31 от 16.10.2017 </w:t>
            </w:r>
          </w:p>
          <w:p w:rsidR="003C158F" w:rsidRPr="00033ED5" w:rsidRDefault="003C158F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 поддержать</w:t>
            </w:r>
          </w:p>
          <w:p w:rsidR="003C158F" w:rsidRPr="00033ED5" w:rsidRDefault="003C158F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3C158F" w:rsidRPr="00163015" w:rsidRDefault="003C158F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033ED5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033ED5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3C158F" w:rsidRPr="00033ED5" w:rsidRDefault="003C158F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033ED5">
              <w:rPr>
                <w:color w:val="auto"/>
                <w:sz w:val="20"/>
                <w:szCs w:val="20"/>
              </w:rPr>
              <w:t>-поддержать</w:t>
            </w:r>
          </w:p>
          <w:p w:rsidR="003C158F" w:rsidRPr="00033ED5" w:rsidRDefault="003C158F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3C158F" w:rsidRPr="00033ED5" w:rsidRDefault="003C158F" w:rsidP="007D1379">
            <w:pPr>
              <w:pStyle w:val="20"/>
              <w:ind w:firstLine="0"/>
              <w:contextualSpacing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color w:val="000000"/>
                <w:spacing w:val="1"/>
                <w:sz w:val="20"/>
                <w:szCs w:val="20"/>
              </w:rPr>
              <w:t>БС УС ФГБНУ «</w:t>
            </w:r>
            <w:proofErr w:type="spellStart"/>
            <w:r w:rsidRPr="00033ED5">
              <w:rPr>
                <w:color w:val="000000"/>
                <w:spacing w:val="1"/>
                <w:sz w:val="20"/>
                <w:szCs w:val="20"/>
              </w:rPr>
              <w:t>ТИНРО-Центр</w:t>
            </w:r>
            <w:proofErr w:type="spellEnd"/>
            <w:r w:rsidRPr="00033ED5">
              <w:rPr>
                <w:color w:val="000000"/>
                <w:spacing w:val="1"/>
                <w:sz w:val="20"/>
                <w:szCs w:val="20"/>
              </w:rPr>
              <w:t>»№38 от 01.11.2017 - отклонить</w:t>
            </w:r>
          </w:p>
          <w:p w:rsidR="003C158F" w:rsidRPr="00033ED5" w:rsidRDefault="003C158F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3C158F" w:rsidRPr="00033ED5" w:rsidRDefault="003C158F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Предлагаемая формулировка излишня, так как Федеральный закон № 143-ФЗ от 01.07.2017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>касается наделения собственников земельных участк</w:t>
            </w:r>
            <w:r>
              <w:rPr>
                <w:b/>
                <w:sz w:val="20"/>
                <w:szCs w:val="20"/>
              </w:rPr>
              <w:t>ов</w:t>
            </w:r>
            <w:r w:rsidRPr="00033ED5">
              <w:rPr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>правом</w:t>
            </w:r>
            <w:r>
              <w:rPr>
                <w:sz w:val="20"/>
                <w:szCs w:val="20"/>
              </w:rPr>
              <w:t xml:space="preserve"> </w:t>
            </w:r>
            <w:r w:rsidRPr="00033ED5">
              <w:rPr>
                <w:b/>
                <w:sz w:val="20"/>
                <w:szCs w:val="20"/>
              </w:rPr>
              <w:t xml:space="preserve">сооружать на </w:t>
            </w:r>
            <w:proofErr w:type="spellStart"/>
            <w:r w:rsidRPr="00033ED5">
              <w:rPr>
                <w:b/>
                <w:sz w:val="20"/>
                <w:szCs w:val="20"/>
              </w:rPr>
              <w:lastRenderedPageBreak/>
              <w:t>замельных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участках пруды и другие сооружения для </w:t>
            </w:r>
            <w:proofErr w:type="spellStart"/>
            <w:r w:rsidRPr="00033ED5">
              <w:rPr>
                <w:b/>
                <w:sz w:val="20"/>
                <w:szCs w:val="20"/>
              </w:rPr>
              <w:t>испльзования</w:t>
            </w:r>
            <w:proofErr w:type="spellEnd"/>
            <w:r w:rsidRPr="00033ED5">
              <w:rPr>
                <w:b/>
                <w:sz w:val="20"/>
                <w:szCs w:val="20"/>
              </w:rPr>
              <w:t xml:space="preserve"> их в товарном рыбоводстве</w:t>
            </w:r>
            <w:r w:rsidRPr="00033ED5">
              <w:rPr>
                <w:sz w:val="20"/>
                <w:szCs w:val="20"/>
              </w:rPr>
              <w:t xml:space="preserve"> </w:t>
            </w:r>
          </w:p>
        </w:tc>
      </w:tr>
      <w:tr w:rsidR="00AC0D6E" w:rsidRPr="00AC0D6E" w:rsidTr="008C7B6D">
        <w:trPr>
          <w:trHeight w:val="320"/>
        </w:trPr>
        <w:tc>
          <w:tcPr>
            <w:tcW w:w="2410" w:type="dxa"/>
          </w:tcPr>
          <w:p w:rsidR="00AC0D6E" w:rsidRPr="00AC0D6E" w:rsidRDefault="00AC0D6E" w:rsidP="007D1379">
            <w:pPr>
              <w:ind w:left="-28" w:right="-42" w:firstLine="140"/>
              <w:jc w:val="center"/>
              <w:rPr>
                <w:b/>
                <w:sz w:val="20"/>
                <w:szCs w:val="20"/>
              </w:rPr>
            </w:pPr>
            <w:r w:rsidRPr="00AC0D6E">
              <w:rPr>
                <w:b/>
                <w:sz w:val="20"/>
                <w:szCs w:val="20"/>
              </w:rPr>
              <w:lastRenderedPageBreak/>
              <w:t>П. 71,</w:t>
            </w:r>
          </w:p>
          <w:p w:rsidR="00AC0D6E" w:rsidRPr="00AC0D6E" w:rsidRDefault="00AC0D6E" w:rsidP="007D1379">
            <w:pPr>
              <w:ind w:left="-28" w:right="-42" w:firstLine="140"/>
              <w:jc w:val="center"/>
              <w:rPr>
                <w:sz w:val="20"/>
                <w:szCs w:val="20"/>
              </w:rPr>
            </w:pPr>
            <w:r w:rsidRPr="00AC0D6E">
              <w:rPr>
                <w:b/>
                <w:sz w:val="20"/>
                <w:szCs w:val="20"/>
              </w:rPr>
              <w:t>Абзац 6</w:t>
            </w:r>
          </w:p>
        </w:tc>
        <w:tc>
          <w:tcPr>
            <w:tcW w:w="3969" w:type="dxa"/>
          </w:tcPr>
          <w:p w:rsidR="00AC0D6E" w:rsidRPr="00AC0D6E" w:rsidRDefault="00AC0D6E" w:rsidP="007D1379">
            <w:pPr>
              <w:ind w:firstLine="77"/>
              <w:rPr>
                <w:sz w:val="20"/>
                <w:szCs w:val="20"/>
              </w:rPr>
            </w:pPr>
            <w:r w:rsidRPr="00AC0D6E"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AC0D6E" w:rsidRPr="00AC0D6E" w:rsidRDefault="00AC0D6E" w:rsidP="007D1379">
            <w:pPr>
              <w:rPr>
                <w:color w:val="000000" w:themeColor="text1"/>
                <w:sz w:val="20"/>
                <w:szCs w:val="20"/>
              </w:rPr>
            </w:pPr>
            <w:r w:rsidRPr="00AC0D6E">
              <w:rPr>
                <w:color w:val="000000" w:themeColor="text1"/>
                <w:sz w:val="20"/>
                <w:szCs w:val="20"/>
              </w:rPr>
              <w:t xml:space="preserve">осуществлять добычу (вылов) тихоокеанских лососей ставными и плавными сетями в </w:t>
            </w:r>
            <w:proofErr w:type="spellStart"/>
            <w:r w:rsidRPr="00AC0D6E">
              <w:rPr>
                <w:color w:val="000000" w:themeColor="text1"/>
                <w:sz w:val="20"/>
                <w:szCs w:val="20"/>
              </w:rPr>
              <w:t>Елизовском</w:t>
            </w:r>
            <w:proofErr w:type="spellEnd"/>
            <w:r w:rsidRPr="00AC0D6E">
              <w:rPr>
                <w:color w:val="000000" w:themeColor="text1"/>
                <w:sz w:val="20"/>
                <w:szCs w:val="20"/>
              </w:rPr>
              <w:t xml:space="preserve"> районе Камчатского края (за исключением акватории Авачинской губы).</w:t>
            </w:r>
          </w:p>
          <w:p w:rsidR="00AC0D6E" w:rsidRPr="00AC0D6E" w:rsidRDefault="00AC0D6E" w:rsidP="007D1379">
            <w:pPr>
              <w:rPr>
                <w:color w:val="000000" w:themeColor="text1"/>
                <w:sz w:val="20"/>
                <w:szCs w:val="20"/>
              </w:rPr>
            </w:pPr>
          </w:p>
          <w:p w:rsidR="00AC0D6E" w:rsidRPr="00AC0D6E" w:rsidRDefault="00AC0D6E" w:rsidP="007D13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C0D6E" w:rsidRPr="00AC0D6E" w:rsidRDefault="00AC0D6E" w:rsidP="007D1379">
            <w:pPr>
              <w:ind w:firstLine="77"/>
              <w:rPr>
                <w:sz w:val="20"/>
                <w:szCs w:val="20"/>
              </w:rPr>
            </w:pPr>
            <w:r w:rsidRPr="00AC0D6E">
              <w:rPr>
                <w:sz w:val="20"/>
                <w:szCs w:val="20"/>
              </w:rPr>
              <w:t>Изъятие в спортивных и любительских целях — довольно противоречивый вид рыболовства, сочетающий в себе как законопослушный спортивный спиннинговый (</w:t>
            </w:r>
            <w:proofErr w:type="spellStart"/>
            <w:r w:rsidRPr="00AC0D6E">
              <w:rPr>
                <w:sz w:val="20"/>
                <w:szCs w:val="20"/>
              </w:rPr>
              <w:t>удебный</w:t>
            </w:r>
            <w:proofErr w:type="spellEnd"/>
            <w:r w:rsidRPr="00AC0D6E">
              <w:rPr>
                <w:sz w:val="20"/>
                <w:szCs w:val="20"/>
              </w:rPr>
              <w:t>) лов, так и лов лососей жаберными сетями в промышленных масштабах под прикрытием спортивно-любительских квот. Исключением являются северные районы Камчатского края, где лов жаберными сетями в целях любительского и спортивного рыболовства является единственно возможным способом лова для обеспечения местного населения рыбой. Предлагаемая ограничительная мера вводится для снижения избыточной промысловой нагрузки на отдельных водоемах и обеспечения рационального  использования водных биоресурсов.</w:t>
            </w:r>
          </w:p>
        </w:tc>
        <w:tc>
          <w:tcPr>
            <w:tcW w:w="2268" w:type="dxa"/>
          </w:tcPr>
          <w:p w:rsidR="00AC0D6E" w:rsidRDefault="00AC0D6E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AC0D6E">
              <w:rPr>
                <w:color w:val="auto"/>
                <w:sz w:val="20"/>
                <w:szCs w:val="20"/>
              </w:rPr>
              <w:t>УС ФГБНУ «</w:t>
            </w:r>
            <w:proofErr w:type="spellStart"/>
            <w:r w:rsidRPr="00AC0D6E">
              <w:rPr>
                <w:color w:val="auto"/>
                <w:sz w:val="20"/>
                <w:szCs w:val="20"/>
              </w:rPr>
              <w:t>КамчатНИРО</w:t>
            </w:r>
            <w:proofErr w:type="spellEnd"/>
            <w:r w:rsidRPr="00AC0D6E">
              <w:rPr>
                <w:color w:val="auto"/>
                <w:sz w:val="20"/>
                <w:szCs w:val="20"/>
              </w:rPr>
              <w:t xml:space="preserve">» № 0 от 10.10.2017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AC0D6E">
              <w:rPr>
                <w:color w:val="auto"/>
                <w:sz w:val="20"/>
                <w:szCs w:val="20"/>
              </w:rPr>
              <w:t xml:space="preserve"> поддержать</w:t>
            </w:r>
          </w:p>
          <w:p w:rsidR="00AC0D6E" w:rsidRDefault="00AC0D6E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AC0D6E" w:rsidRPr="005B2EE7" w:rsidRDefault="00AC0D6E" w:rsidP="00AC0D6E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5B2EE7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5B2EE7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5B2EE7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AC0D6E" w:rsidRPr="00AC0D6E" w:rsidRDefault="00AC0D6E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AC0D6E" w:rsidRPr="00AC0D6E" w:rsidTr="007D1379">
        <w:trPr>
          <w:trHeight w:val="320"/>
        </w:trPr>
        <w:tc>
          <w:tcPr>
            <w:tcW w:w="2410" w:type="dxa"/>
          </w:tcPr>
          <w:p w:rsidR="00AC0D6E" w:rsidRPr="00AC0D6E" w:rsidRDefault="00AC0D6E" w:rsidP="007D1379">
            <w:pPr>
              <w:ind w:left="-28" w:right="-42" w:firstLine="140"/>
              <w:jc w:val="center"/>
              <w:rPr>
                <w:b/>
                <w:sz w:val="20"/>
                <w:szCs w:val="20"/>
              </w:rPr>
            </w:pPr>
            <w:r w:rsidRPr="00AC0D6E">
              <w:rPr>
                <w:b/>
                <w:sz w:val="20"/>
                <w:szCs w:val="20"/>
              </w:rPr>
              <w:t>П. 71,</w:t>
            </w:r>
          </w:p>
          <w:p w:rsidR="00AC0D6E" w:rsidRPr="00AC0D6E" w:rsidRDefault="00AC0D6E" w:rsidP="00AC0D6E">
            <w:pPr>
              <w:ind w:left="-28" w:right="-42" w:firstLine="140"/>
              <w:jc w:val="center"/>
              <w:rPr>
                <w:sz w:val="20"/>
                <w:szCs w:val="20"/>
              </w:rPr>
            </w:pPr>
            <w:r w:rsidRPr="00AC0D6E">
              <w:rPr>
                <w:b/>
                <w:sz w:val="20"/>
                <w:szCs w:val="20"/>
              </w:rPr>
              <w:t>Абзац 7</w:t>
            </w:r>
          </w:p>
        </w:tc>
        <w:tc>
          <w:tcPr>
            <w:tcW w:w="3969" w:type="dxa"/>
          </w:tcPr>
          <w:p w:rsidR="00AC0D6E" w:rsidRPr="00AC0D6E" w:rsidRDefault="00AC0D6E" w:rsidP="007D1379">
            <w:pPr>
              <w:ind w:firstLine="77"/>
              <w:rPr>
                <w:sz w:val="20"/>
                <w:szCs w:val="20"/>
              </w:rPr>
            </w:pPr>
            <w:r w:rsidRPr="00AC0D6E"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AC0D6E" w:rsidRPr="00AC0D6E" w:rsidRDefault="00AC0D6E" w:rsidP="007D1379">
            <w:pPr>
              <w:rPr>
                <w:sz w:val="20"/>
                <w:szCs w:val="20"/>
              </w:rPr>
            </w:pPr>
            <w:r w:rsidRPr="00AC0D6E">
              <w:rPr>
                <w:sz w:val="20"/>
                <w:szCs w:val="20"/>
              </w:rPr>
              <w:t>применять ставные сети, плавные сети, невода и бредни на водных объектах Хабаровского края, Еврейской автономной области и Амурской области.-</w:t>
            </w:r>
          </w:p>
          <w:p w:rsidR="00AC0D6E" w:rsidRPr="00AC0D6E" w:rsidRDefault="00AC0D6E" w:rsidP="007D1379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C0D6E" w:rsidRPr="00AC0D6E" w:rsidRDefault="00AC0D6E" w:rsidP="007D1379">
            <w:pPr>
              <w:ind w:firstLine="77"/>
              <w:rPr>
                <w:sz w:val="20"/>
                <w:szCs w:val="20"/>
              </w:rPr>
            </w:pPr>
            <w:r w:rsidRPr="00AC0D6E">
              <w:rPr>
                <w:sz w:val="20"/>
                <w:szCs w:val="20"/>
              </w:rPr>
              <w:t xml:space="preserve">В настоящее время, действующими правилами рыболовства разрешено использование предлагаемых к запрету орудий лова. Это в свою очередь, способствует тому, что граждане обращаются за приобретением «в одни руки» достаточного большого количества путевок. При этом при использовании данных орудий лова </w:t>
            </w:r>
            <w:proofErr w:type="spellStart"/>
            <w:r w:rsidRPr="00AC0D6E">
              <w:rPr>
                <w:sz w:val="20"/>
                <w:szCs w:val="20"/>
              </w:rPr>
              <w:t>прилавливаются</w:t>
            </w:r>
            <w:proofErr w:type="spellEnd"/>
            <w:r w:rsidRPr="00AC0D6E">
              <w:rPr>
                <w:sz w:val="20"/>
                <w:szCs w:val="20"/>
              </w:rPr>
              <w:t xml:space="preserve"> практически все виды водных </w:t>
            </w:r>
            <w:r w:rsidRPr="00AC0D6E">
              <w:rPr>
                <w:sz w:val="20"/>
                <w:szCs w:val="20"/>
              </w:rPr>
              <w:lastRenderedPageBreak/>
              <w:t>биоресурсов. Кроме того, применение сетей, неводов, бредней противоречит понятию любительского и спортивного рыболовства, закрепленного в статье 1 Закона о рыболовстве: любительское и спортивное рыболовство - деятельность по добыче (вылову) водных биоресурсов в целях личного потребления и в рекреационных целях.</w:t>
            </w:r>
          </w:p>
        </w:tc>
        <w:tc>
          <w:tcPr>
            <w:tcW w:w="2268" w:type="dxa"/>
          </w:tcPr>
          <w:p w:rsidR="00AC0D6E" w:rsidRPr="005B2EE7" w:rsidRDefault="00AC0D6E" w:rsidP="00AC0D6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5B2EE7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5B2EE7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AC0D6E" w:rsidRPr="005B2EE7" w:rsidRDefault="00AC0D6E" w:rsidP="00AC0D6E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t>-поддержать</w:t>
            </w:r>
          </w:p>
          <w:p w:rsidR="00AC0D6E" w:rsidRPr="005B2EE7" w:rsidRDefault="00AC0D6E" w:rsidP="00AC0D6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AC0D6E" w:rsidRPr="005B2EE7" w:rsidRDefault="00AC0D6E" w:rsidP="00AC0D6E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5B2EE7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5B2EE7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5B2EE7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AC0D6E" w:rsidRPr="00AC0D6E" w:rsidRDefault="00AC0D6E" w:rsidP="007D1379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AC0D6E" w:rsidRPr="0091056C" w:rsidTr="008C7B6D">
        <w:trPr>
          <w:trHeight w:val="320"/>
        </w:trPr>
        <w:tc>
          <w:tcPr>
            <w:tcW w:w="2410" w:type="dxa"/>
          </w:tcPr>
          <w:p w:rsidR="00AC0D6E" w:rsidRPr="0091056C" w:rsidRDefault="0091056C" w:rsidP="007D1379">
            <w:pPr>
              <w:ind w:left="-28" w:right="-42" w:firstLine="140"/>
              <w:jc w:val="center"/>
              <w:rPr>
                <w:b/>
                <w:sz w:val="20"/>
                <w:szCs w:val="20"/>
              </w:rPr>
            </w:pPr>
            <w:r w:rsidRPr="0091056C">
              <w:rPr>
                <w:b/>
                <w:sz w:val="20"/>
                <w:szCs w:val="20"/>
              </w:rPr>
              <w:lastRenderedPageBreak/>
              <w:t>П.п. 73.2.3</w:t>
            </w:r>
          </w:p>
        </w:tc>
        <w:tc>
          <w:tcPr>
            <w:tcW w:w="3969" w:type="dxa"/>
          </w:tcPr>
          <w:p w:rsidR="0091056C" w:rsidRPr="0091056C" w:rsidRDefault="0091056C" w:rsidP="009105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1056C">
              <w:rPr>
                <w:sz w:val="20"/>
                <w:szCs w:val="20"/>
              </w:rPr>
              <w:t>73.2.3. в реках, озерах и водохранилищах Хабаровского края, Еврейской автономной области и Амурской области, а также в примыкающих к территории Хабаровского края внутренних морских водах для добычи (вылова):</w:t>
            </w:r>
          </w:p>
          <w:p w:rsidR="00AC0D6E" w:rsidRPr="0091056C" w:rsidRDefault="0091056C" w:rsidP="0091056C">
            <w:pPr>
              <w:rPr>
                <w:sz w:val="20"/>
                <w:szCs w:val="20"/>
              </w:rPr>
            </w:pPr>
            <w:proofErr w:type="gramStart"/>
            <w:r w:rsidRPr="0091056C">
              <w:rPr>
                <w:b/>
                <w:sz w:val="20"/>
                <w:szCs w:val="20"/>
              </w:rPr>
              <w:t xml:space="preserve">тихоокеанских лососей (за исключением </w:t>
            </w:r>
            <w:proofErr w:type="spellStart"/>
            <w:r w:rsidRPr="0091056C">
              <w:rPr>
                <w:b/>
                <w:sz w:val="20"/>
                <w:szCs w:val="20"/>
              </w:rPr>
              <w:t>симы</w:t>
            </w:r>
            <w:proofErr w:type="spellEnd"/>
            <w:r w:rsidRPr="0091056C">
              <w:rPr>
                <w:b/>
                <w:sz w:val="20"/>
                <w:szCs w:val="20"/>
              </w:rPr>
              <w:t xml:space="preserve">) - одной сетью (плавной, ставной) у одного гражданина длиной до 120 м и размером (шагом) ячеи от 40 до 70 мм вне мест нереста тихоокеанских лососей, в реке </w:t>
            </w:r>
            <w:proofErr w:type="spellStart"/>
            <w:r w:rsidRPr="0091056C">
              <w:rPr>
                <w:b/>
                <w:sz w:val="20"/>
                <w:szCs w:val="20"/>
              </w:rPr>
              <w:t>Амгунь</w:t>
            </w:r>
            <w:proofErr w:type="spellEnd"/>
            <w:r w:rsidRPr="0091056C">
              <w:rPr>
                <w:b/>
                <w:sz w:val="20"/>
                <w:szCs w:val="20"/>
              </w:rPr>
              <w:t xml:space="preserve"> также закидным неводом длиной до 50 м и ячеей (в мотне) не менее 40 мм вне мест нереста тихоокеанских лососей;</w:t>
            </w:r>
            <w:proofErr w:type="gramEnd"/>
            <w:r w:rsidRPr="0091056C">
              <w:rPr>
                <w:sz w:val="20"/>
                <w:szCs w:val="20"/>
              </w:rPr>
              <w:br/>
              <w:t>мойвы - ручным сачком диаметром до 0,5 м, размер (шаг) ячеи до 12 мм;</w:t>
            </w:r>
            <w:r w:rsidRPr="0091056C">
              <w:rPr>
                <w:sz w:val="20"/>
                <w:szCs w:val="20"/>
              </w:rPr>
              <w:br/>
            </w:r>
            <w:proofErr w:type="gramStart"/>
            <w:r w:rsidRPr="0091056C">
              <w:rPr>
                <w:b/>
                <w:sz w:val="20"/>
                <w:szCs w:val="20"/>
              </w:rPr>
              <w:t>частиковых видов рыб - одной сетью (плавной, ставной) (в Амурской области до двух сетей) у одного гражданина длиной до 30 м с размером (шагом) ячеи от 40 до 60 мм, в зимнее время подъемной сеткой в виде "зонтика" с четырьмя крыльями - "хлопушкой" диаметром до 1,5 м и размером (шагом) ячеи от 30 до 60 мм</w:t>
            </w:r>
            <w:r w:rsidRPr="0091056C">
              <w:rPr>
                <w:sz w:val="20"/>
                <w:szCs w:val="20"/>
              </w:rPr>
              <w:t>;</w:t>
            </w:r>
            <w:proofErr w:type="gramEnd"/>
            <w:r w:rsidRPr="0091056C">
              <w:rPr>
                <w:sz w:val="20"/>
                <w:szCs w:val="20"/>
              </w:rPr>
              <w:br/>
            </w:r>
            <w:r w:rsidRPr="0091056C">
              <w:rPr>
                <w:sz w:val="20"/>
                <w:szCs w:val="20"/>
              </w:rPr>
              <w:lastRenderedPageBreak/>
              <w:t>бычков (</w:t>
            </w:r>
            <w:proofErr w:type="spellStart"/>
            <w:r w:rsidRPr="0091056C">
              <w:rPr>
                <w:sz w:val="20"/>
                <w:szCs w:val="20"/>
              </w:rPr>
              <w:t>бычка-ротана</w:t>
            </w:r>
            <w:proofErr w:type="spellEnd"/>
            <w:r w:rsidRPr="0091056C">
              <w:rPr>
                <w:sz w:val="20"/>
                <w:szCs w:val="20"/>
              </w:rPr>
              <w:t xml:space="preserve">) - переметом длиной до 50 м с количеством крючков не более 25 штук, двумя </w:t>
            </w:r>
            <w:proofErr w:type="spellStart"/>
            <w:r w:rsidRPr="0091056C">
              <w:rPr>
                <w:sz w:val="20"/>
                <w:szCs w:val="20"/>
              </w:rPr>
              <w:t>мордушами</w:t>
            </w:r>
            <w:proofErr w:type="spellEnd"/>
            <w:r w:rsidRPr="0091056C">
              <w:rPr>
                <w:sz w:val="20"/>
                <w:szCs w:val="20"/>
              </w:rPr>
              <w:t xml:space="preserve"> длиной не более 1 м, диаметром 0,4 м, с размером (шагом) ячеи не менее 15 мм;</w:t>
            </w:r>
            <w:r w:rsidRPr="0091056C">
              <w:rPr>
                <w:sz w:val="20"/>
                <w:szCs w:val="20"/>
              </w:rPr>
              <w:br/>
            </w:r>
            <w:r w:rsidRPr="0091056C">
              <w:rPr>
                <w:b/>
                <w:sz w:val="20"/>
                <w:szCs w:val="20"/>
              </w:rPr>
              <w:t>гольянов - подъемным ручным сачком диаметром не более 0,5 м;</w:t>
            </w:r>
            <w:r w:rsidRPr="0091056C">
              <w:rPr>
                <w:b/>
                <w:sz w:val="20"/>
                <w:szCs w:val="20"/>
              </w:rPr>
              <w:br/>
            </w:r>
            <w:proofErr w:type="gramStart"/>
            <w:r w:rsidRPr="0091056C">
              <w:rPr>
                <w:b/>
                <w:sz w:val="20"/>
                <w:szCs w:val="20"/>
              </w:rPr>
              <w:t>желтопера</w:t>
            </w:r>
            <w:proofErr w:type="gramEnd"/>
            <w:r w:rsidRPr="009105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56C">
              <w:rPr>
                <w:b/>
                <w:sz w:val="20"/>
                <w:szCs w:val="20"/>
              </w:rPr>
              <w:t>крупночешуйного</w:t>
            </w:r>
            <w:proofErr w:type="spellEnd"/>
            <w:r w:rsidRPr="0091056C">
              <w:rPr>
                <w:b/>
                <w:sz w:val="20"/>
                <w:szCs w:val="20"/>
              </w:rPr>
              <w:t xml:space="preserve"> - одной ставной сетью (в Амурской области до двух сетей) у одного гражданина длиной до 30 м и с размером (шагом) ячеи до 30 мм;</w:t>
            </w:r>
            <w:r w:rsidRPr="0091056C">
              <w:rPr>
                <w:sz w:val="20"/>
                <w:szCs w:val="20"/>
              </w:rPr>
              <w:br/>
              <w:t>миног - ловушками вентерного типа с длиной крыльев не более 30 м, высотой не более 1 м, размером (шагом) ячеи 10 мм;</w:t>
            </w:r>
            <w:r w:rsidRPr="0091056C">
              <w:rPr>
                <w:sz w:val="20"/>
                <w:szCs w:val="20"/>
              </w:rPr>
              <w:br/>
              <w:t xml:space="preserve">корюшки </w:t>
            </w:r>
            <w:proofErr w:type="spellStart"/>
            <w:r w:rsidRPr="0091056C">
              <w:rPr>
                <w:sz w:val="20"/>
                <w:szCs w:val="20"/>
              </w:rPr>
              <w:t>малоротой</w:t>
            </w:r>
            <w:proofErr w:type="spellEnd"/>
            <w:r w:rsidRPr="0091056C">
              <w:rPr>
                <w:sz w:val="20"/>
                <w:szCs w:val="20"/>
              </w:rPr>
              <w:t xml:space="preserve">, корюшки </w:t>
            </w:r>
            <w:proofErr w:type="spellStart"/>
            <w:r w:rsidRPr="0091056C">
              <w:rPr>
                <w:sz w:val="20"/>
                <w:szCs w:val="20"/>
              </w:rPr>
              <w:t>малоротой</w:t>
            </w:r>
            <w:proofErr w:type="spellEnd"/>
            <w:r w:rsidRPr="0091056C">
              <w:rPr>
                <w:sz w:val="20"/>
                <w:szCs w:val="20"/>
              </w:rPr>
              <w:t xml:space="preserve"> морской - подъемной сетью площадью до 3м</w:t>
            </w:r>
            <w:r w:rsidRPr="0091056C">
              <w:rPr>
                <w:sz w:val="20"/>
                <w:szCs w:val="20"/>
                <w:vertAlign w:val="superscript"/>
              </w:rPr>
              <w:t>2</w:t>
            </w:r>
            <w:r w:rsidRPr="0091056C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авил рыболовства для Дальневосточного рыбохозяйственного бассейна (с изменениями на 20 апреля 2017 года)" style="width:8.25pt;height:17.25pt"/>
              </w:pict>
            </w:r>
            <w:r w:rsidRPr="0091056C">
              <w:rPr>
                <w:sz w:val="20"/>
                <w:szCs w:val="20"/>
              </w:rPr>
              <w:t>, размером (шагом) ячеи до 12 мм;</w:t>
            </w:r>
          </w:p>
        </w:tc>
        <w:tc>
          <w:tcPr>
            <w:tcW w:w="3969" w:type="dxa"/>
          </w:tcPr>
          <w:p w:rsidR="00AC0D6E" w:rsidRPr="0091056C" w:rsidRDefault="0091056C" w:rsidP="0091056C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proofErr w:type="gramStart"/>
            <w:r w:rsidRPr="0091056C">
              <w:rPr>
                <w:sz w:val="20"/>
                <w:szCs w:val="20"/>
              </w:rPr>
              <w:lastRenderedPageBreak/>
              <w:t>73.2.3. в реках, озерах и водохранилищах Хабаровского края, Еврейской автономной области и Амурской области, а также в примыкающих к территории Хабаровского края внутренних морских водах для добычи (вылова):</w:t>
            </w:r>
            <w:r w:rsidRPr="0091056C">
              <w:rPr>
                <w:sz w:val="20"/>
                <w:szCs w:val="20"/>
              </w:rPr>
              <w:br/>
            </w:r>
            <w:r w:rsidRPr="0091056C">
              <w:rPr>
                <w:sz w:val="20"/>
                <w:szCs w:val="20"/>
              </w:rPr>
              <w:br/>
              <w:t xml:space="preserve">  мойвы - ручным сачком диаметром до 0,5 м, размер (шаг) ячеи до 12 мм;</w:t>
            </w:r>
            <w:proofErr w:type="gramEnd"/>
            <w:r w:rsidRPr="0091056C">
              <w:rPr>
                <w:sz w:val="20"/>
                <w:szCs w:val="20"/>
              </w:rPr>
              <w:br/>
              <w:t xml:space="preserve">  </w:t>
            </w:r>
            <w:proofErr w:type="gramStart"/>
            <w:r w:rsidRPr="0091056C">
              <w:rPr>
                <w:sz w:val="20"/>
                <w:szCs w:val="20"/>
              </w:rPr>
              <w:t>бычков (</w:t>
            </w:r>
            <w:proofErr w:type="spellStart"/>
            <w:r w:rsidRPr="0091056C">
              <w:rPr>
                <w:sz w:val="20"/>
                <w:szCs w:val="20"/>
              </w:rPr>
              <w:t>бычка-ротана</w:t>
            </w:r>
            <w:proofErr w:type="spellEnd"/>
            <w:r w:rsidRPr="0091056C">
              <w:rPr>
                <w:sz w:val="20"/>
                <w:szCs w:val="20"/>
              </w:rPr>
              <w:t xml:space="preserve">) - переметом длиной до 50 м с количеством крючков не более 25 штук, двумя </w:t>
            </w:r>
            <w:proofErr w:type="spellStart"/>
            <w:r w:rsidRPr="0091056C">
              <w:rPr>
                <w:sz w:val="20"/>
                <w:szCs w:val="20"/>
              </w:rPr>
              <w:t>мордушами</w:t>
            </w:r>
            <w:proofErr w:type="spellEnd"/>
            <w:r w:rsidRPr="0091056C">
              <w:rPr>
                <w:sz w:val="20"/>
                <w:szCs w:val="20"/>
              </w:rPr>
              <w:t xml:space="preserve"> длиной не более 1 м, диаметром 0,4 м, с размером (шагом) ячеи не менее 15 мм;</w:t>
            </w:r>
            <w:r w:rsidRPr="0091056C">
              <w:rPr>
                <w:sz w:val="20"/>
                <w:szCs w:val="20"/>
              </w:rPr>
              <w:br/>
              <w:t xml:space="preserve">  миног - ловушками вентерного типа с длиной крыльев не более 30 м, высотой не более 1 м, размером (шагом) ячеи 10 мм;</w:t>
            </w:r>
            <w:proofErr w:type="gramEnd"/>
            <w:r w:rsidRPr="0091056C">
              <w:rPr>
                <w:sz w:val="20"/>
                <w:szCs w:val="20"/>
              </w:rPr>
              <w:br/>
              <w:t xml:space="preserve">корюшки </w:t>
            </w:r>
            <w:proofErr w:type="spellStart"/>
            <w:r w:rsidRPr="0091056C">
              <w:rPr>
                <w:sz w:val="20"/>
                <w:szCs w:val="20"/>
              </w:rPr>
              <w:t>малоротой</w:t>
            </w:r>
            <w:proofErr w:type="spellEnd"/>
            <w:r w:rsidRPr="0091056C">
              <w:rPr>
                <w:sz w:val="20"/>
                <w:szCs w:val="20"/>
              </w:rPr>
              <w:t xml:space="preserve">, корюшки </w:t>
            </w:r>
            <w:proofErr w:type="spellStart"/>
            <w:r w:rsidRPr="0091056C">
              <w:rPr>
                <w:sz w:val="20"/>
                <w:szCs w:val="20"/>
              </w:rPr>
              <w:t>малоротой</w:t>
            </w:r>
            <w:proofErr w:type="spellEnd"/>
            <w:r w:rsidRPr="0091056C">
              <w:rPr>
                <w:sz w:val="20"/>
                <w:szCs w:val="20"/>
              </w:rPr>
              <w:t xml:space="preserve"> морской - подъемной сетью площадью до 3 м</w:t>
            </w:r>
            <w:proofErr w:type="gramStart"/>
            <w:r w:rsidRPr="0091056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1056C">
              <w:rPr>
                <w:sz w:val="20"/>
                <w:szCs w:val="20"/>
              </w:rPr>
              <w:t>, размером (шагом) ячеи до 12 мм;</w:t>
            </w:r>
            <w:r w:rsidRPr="0091056C"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AC0D6E" w:rsidRPr="0091056C" w:rsidRDefault="0091056C" w:rsidP="007D1379">
            <w:pPr>
              <w:ind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B542A4">
              <w:rPr>
                <w:sz w:val="20"/>
                <w:szCs w:val="20"/>
              </w:rPr>
              <w:t>предлагаемым</w:t>
            </w:r>
            <w:proofErr w:type="spellEnd"/>
            <w:r w:rsidR="00B542A4">
              <w:rPr>
                <w:sz w:val="20"/>
                <w:szCs w:val="20"/>
              </w:rPr>
              <w:t xml:space="preserve"> запретом на использование при любительском и спортивном рыболовстве сетных орудий добычи (вылова).</w:t>
            </w:r>
          </w:p>
        </w:tc>
        <w:tc>
          <w:tcPr>
            <w:tcW w:w="2268" w:type="dxa"/>
          </w:tcPr>
          <w:p w:rsidR="00B542A4" w:rsidRPr="005B2EE7" w:rsidRDefault="00B542A4" w:rsidP="00B542A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5B2EE7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5B2EE7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B542A4" w:rsidRPr="005B2EE7" w:rsidRDefault="00B542A4" w:rsidP="00B542A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5B2EE7">
              <w:rPr>
                <w:color w:val="auto"/>
                <w:sz w:val="20"/>
                <w:szCs w:val="20"/>
              </w:rPr>
              <w:t>-поддержать</w:t>
            </w:r>
          </w:p>
          <w:p w:rsidR="00B542A4" w:rsidRPr="005B2EE7" w:rsidRDefault="00B542A4" w:rsidP="00B542A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B542A4" w:rsidRPr="005B2EE7" w:rsidRDefault="00B542A4" w:rsidP="00B542A4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5B2EE7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5B2EE7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5B2EE7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AC0D6E" w:rsidRPr="0091056C" w:rsidRDefault="00AC0D6E" w:rsidP="007D1379">
            <w:pPr>
              <w:pStyle w:val="20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AC0D6E" w:rsidRPr="00033ED5" w:rsidTr="008C7B6D">
        <w:trPr>
          <w:trHeight w:val="320"/>
        </w:trPr>
        <w:tc>
          <w:tcPr>
            <w:tcW w:w="16160" w:type="dxa"/>
            <w:gridSpan w:val="5"/>
          </w:tcPr>
          <w:p w:rsidR="00AC0D6E" w:rsidRPr="00033ED5" w:rsidRDefault="00AC0D6E" w:rsidP="0035785C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r w:rsidRPr="00033ED5">
              <w:rPr>
                <w:sz w:val="20"/>
                <w:szCs w:val="20"/>
              </w:rPr>
              <w:t xml:space="preserve">ПУ ФСБ по ВАР, </w:t>
            </w:r>
            <w:r w:rsidRPr="00033ED5">
              <w:rPr>
                <w:color w:val="000000"/>
                <w:spacing w:val="1"/>
                <w:sz w:val="20"/>
                <w:szCs w:val="20"/>
              </w:rPr>
              <w:t>СВТУ</w:t>
            </w:r>
          </w:p>
        </w:tc>
      </w:tr>
      <w:tr w:rsidR="00AC0D6E" w:rsidRPr="00033ED5" w:rsidTr="008C7B6D">
        <w:trPr>
          <w:trHeight w:val="320"/>
        </w:trPr>
        <w:tc>
          <w:tcPr>
            <w:tcW w:w="2410" w:type="dxa"/>
          </w:tcPr>
          <w:p w:rsidR="00AC0D6E" w:rsidRPr="00033ED5" w:rsidRDefault="00AC0D6E" w:rsidP="00C40795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П. 87</w:t>
            </w:r>
          </w:p>
        </w:tc>
        <w:tc>
          <w:tcPr>
            <w:tcW w:w="3969" w:type="dxa"/>
          </w:tcPr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54"/>
              <w:rPr>
                <w:sz w:val="20"/>
                <w:szCs w:val="20"/>
              </w:rPr>
            </w:pPr>
            <w:bookmarkStart w:id="3" w:name="sub_87"/>
            <w:r w:rsidRPr="00033ED5">
              <w:rPr>
                <w:sz w:val="20"/>
                <w:szCs w:val="20"/>
              </w:rPr>
              <w:t xml:space="preserve">87. Пользователи, осуществляющие традиционное рыболовство на выделенном для этой цели рыбопромысловом участке, должны иметь </w:t>
            </w:r>
            <w:hyperlink r:id="rId9" w:history="1">
              <w:r w:rsidRPr="00033ED5">
                <w:rPr>
                  <w:sz w:val="20"/>
                  <w:szCs w:val="20"/>
                </w:rPr>
                <w:t>договор</w:t>
              </w:r>
            </w:hyperlink>
            <w:r w:rsidRPr="00033ED5">
              <w:rPr>
                <w:sz w:val="20"/>
                <w:szCs w:val="20"/>
              </w:rPr>
              <w:t xml:space="preserve"> о предоставлении этого рыбопромыслового участка.</w:t>
            </w:r>
            <w:bookmarkEnd w:id="3"/>
          </w:p>
        </w:tc>
        <w:tc>
          <w:tcPr>
            <w:tcW w:w="3969" w:type="dxa"/>
          </w:tcPr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54"/>
              <w:rPr>
                <w:b/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87. Пользователи, осуществляющие традиционное рыболовство на выделенном для этой цели рыбопромысловом участке, должны иметь </w:t>
            </w:r>
            <w:hyperlink r:id="rId10" w:history="1">
              <w:r w:rsidRPr="00033ED5">
                <w:rPr>
                  <w:sz w:val="20"/>
                  <w:szCs w:val="20"/>
                </w:rPr>
                <w:t>договор</w:t>
              </w:r>
            </w:hyperlink>
            <w:r w:rsidRPr="00033ED5">
              <w:rPr>
                <w:sz w:val="20"/>
                <w:szCs w:val="20"/>
              </w:rPr>
              <w:t xml:space="preserve"> о предоставлении этого рыбопромыслового участка </w:t>
            </w:r>
            <w:r w:rsidRPr="00033ED5">
              <w:rPr>
                <w:b/>
                <w:sz w:val="20"/>
                <w:szCs w:val="20"/>
              </w:rPr>
              <w:t>и обеспечивают:</w:t>
            </w:r>
          </w:p>
          <w:p w:rsidR="00AC0D6E" w:rsidRPr="00033ED5" w:rsidRDefault="00AC0D6E" w:rsidP="00C40795">
            <w:pPr>
              <w:ind w:left="-39" w:firstLine="154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содержание рыбопромыслового участка в состоянии, отвечающем санитарным и экологическим требованиям в соответствии с законодательством Российской Федерации;</w:t>
            </w:r>
          </w:p>
          <w:p w:rsidR="00AC0D6E" w:rsidRPr="00033ED5" w:rsidRDefault="00AC0D6E" w:rsidP="00C40795">
            <w:pPr>
              <w:ind w:left="-39" w:firstLine="154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обозначение границ рыбопромыслового участка специальными знаками, указывающими на их принадлежность пользователю;</w:t>
            </w:r>
          </w:p>
          <w:p w:rsidR="00AC0D6E" w:rsidRPr="00033ED5" w:rsidRDefault="00AC0D6E" w:rsidP="00C40795">
            <w:pPr>
              <w:ind w:left="-39" w:firstLine="154"/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 xml:space="preserve">за счет собственных средств содержание и охрану рыбопромыслового </w:t>
            </w:r>
            <w:r w:rsidRPr="00033ED5">
              <w:rPr>
                <w:b/>
                <w:sz w:val="20"/>
                <w:szCs w:val="20"/>
              </w:rPr>
              <w:lastRenderedPageBreak/>
              <w:t>участка;</w:t>
            </w:r>
          </w:p>
          <w:p w:rsidR="00AC0D6E" w:rsidRPr="00033ED5" w:rsidRDefault="00AC0D6E" w:rsidP="00C40795">
            <w:pPr>
              <w:ind w:left="-39" w:firstLine="154"/>
              <w:rPr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t>допуск на рыбопромысловый участок должностных лиц территориальных органов Федерального агентства по рыболовству.</w:t>
            </w:r>
          </w:p>
        </w:tc>
        <w:tc>
          <w:tcPr>
            <w:tcW w:w="3544" w:type="dxa"/>
          </w:tcPr>
          <w:p w:rsidR="00AC0D6E" w:rsidRPr="00033ED5" w:rsidRDefault="00AC0D6E" w:rsidP="00C40795">
            <w:pPr>
              <w:ind w:left="-39" w:firstLine="15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lastRenderedPageBreak/>
              <w:t xml:space="preserve">В настоящее время часть пользователей рыбопромысловыми участками не в полном объеме соблюдают условия договоров о предоставлении рыбопромыслового участка. При этом действующим законодательством не предусмотрена ответственность за неисполнение условий договоров. </w:t>
            </w:r>
          </w:p>
          <w:p w:rsidR="00AC0D6E" w:rsidRPr="00033ED5" w:rsidRDefault="00AC0D6E" w:rsidP="00C40795">
            <w:pPr>
              <w:ind w:left="-39" w:firstLine="154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целях обеспечения надлежащего исполнения пользователями условий использования рыбопромысловых участков предлагаем внести соответствующие требования в Правила рыболовства.</w:t>
            </w:r>
          </w:p>
        </w:tc>
        <w:tc>
          <w:tcPr>
            <w:tcW w:w="2268" w:type="dxa"/>
          </w:tcPr>
          <w:p w:rsidR="007D1379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7D1379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7D1379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AC0D6E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 w:rsidRPr="00E47F4D">
              <w:rPr>
                <w:sz w:val="20"/>
                <w:szCs w:val="20"/>
              </w:rPr>
              <w:t>отложить принятие</w:t>
            </w:r>
            <w:r>
              <w:rPr>
                <w:sz w:val="20"/>
                <w:szCs w:val="20"/>
              </w:rPr>
              <w:t xml:space="preserve"> решения, дополнительно обсудить на ДВНПС</w:t>
            </w:r>
          </w:p>
        </w:tc>
      </w:tr>
      <w:tr w:rsidR="00AC0D6E" w:rsidRPr="00033ED5" w:rsidTr="008C7B6D">
        <w:trPr>
          <w:trHeight w:val="320"/>
        </w:trPr>
        <w:tc>
          <w:tcPr>
            <w:tcW w:w="2410" w:type="dxa"/>
          </w:tcPr>
          <w:p w:rsidR="00AC0D6E" w:rsidRPr="00033ED5" w:rsidRDefault="00AC0D6E" w:rsidP="007D1379">
            <w:pPr>
              <w:rPr>
                <w:b/>
                <w:sz w:val="20"/>
                <w:szCs w:val="20"/>
              </w:rPr>
            </w:pPr>
            <w:r w:rsidRPr="00033ED5">
              <w:rPr>
                <w:b/>
                <w:sz w:val="20"/>
                <w:szCs w:val="20"/>
              </w:rPr>
              <w:lastRenderedPageBreak/>
              <w:t>П. 88.2</w:t>
            </w:r>
            <w:r w:rsidR="007D1379">
              <w:rPr>
                <w:b/>
                <w:sz w:val="20"/>
                <w:szCs w:val="20"/>
              </w:rPr>
              <w:t>.</w:t>
            </w:r>
            <w:r w:rsidRPr="00033ED5">
              <w:rPr>
                <w:b/>
                <w:sz w:val="20"/>
                <w:szCs w:val="20"/>
              </w:rPr>
              <w:t xml:space="preserve"> б) </w:t>
            </w:r>
          </w:p>
        </w:tc>
        <w:tc>
          <w:tcPr>
            <w:tcW w:w="3969" w:type="dxa"/>
          </w:tcPr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88.2. в случае осуществления добычи (вылова) без применения судов и плавучих средств, не подлежащих государственной регистрации, а также маломерных судов:</w:t>
            </w:r>
          </w:p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bookmarkStart w:id="4" w:name="sub_901"/>
            <w:r w:rsidRPr="00033ED5">
              <w:rPr>
                <w:sz w:val="20"/>
                <w:szCs w:val="20"/>
              </w:rPr>
              <w:t>….</w:t>
            </w:r>
          </w:p>
          <w:bookmarkEnd w:id="4"/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б) представляют в территориальные органы </w:t>
            </w:r>
            <w:proofErr w:type="spellStart"/>
            <w:r w:rsidRPr="00033ED5">
              <w:rPr>
                <w:sz w:val="20"/>
                <w:szCs w:val="20"/>
              </w:rPr>
              <w:t>Росрыболовства</w:t>
            </w:r>
            <w:proofErr w:type="spellEnd"/>
            <w:r w:rsidRPr="00033ED5">
              <w:rPr>
                <w:sz w:val="20"/>
                <w:szCs w:val="20"/>
              </w:rPr>
              <w:t xml:space="preserve"> сведения о добыче (вылове) водных биоресурсов:</w:t>
            </w:r>
          </w:p>
        </w:tc>
        <w:tc>
          <w:tcPr>
            <w:tcW w:w="3969" w:type="dxa"/>
          </w:tcPr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88.2. в случае осуществления добычи (вылова) без применения судов и плавучих средств, не подлежащих государственной регистрации, а также маломерных судов:</w:t>
            </w:r>
          </w:p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….</w:t>
            </w:r>
          </w:p>
          <w:p w:rsidR="00AC0D6E" w:rsidRPr="00033ED5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 xml:space="preserve">б) представляют </w:t>
            </w:r>
            <w:r w:rsidRPr="00033ED5">
              <w:rPr>
                <w:b/>
                <w:sz w:val="20"/>
                <w:szCs w:val="20"/>
              </w:rPr>
              <w:t xml:space="preserve">в ФГБУ «Центр системы мониторинга рыболовства и связи» </w:t>
            </w:r>
            <w:r w:rsidRPr="00033ED5">
              <w:rPr>
                <w:sz w:val="20"/>
                <w:szCs w:val="20"/>
              </w:rPr>
              <w:t>сведения о добыче (вылове) водных биоресурсов:</w:t>
            </w:r>
          </w:p>
        </w:tc>
        <w:tc>
          <w:tcPr>
            <w:tcW w:w="3544" w:type="dxa"/>
          </w:tcPr>
          <w:p w:rsidR="00AC0D6E" w:rsidRPr="00033ED5" w:rsidRDefault="00AC0D6E" w:rsidP="00C40795">
            <w:pPr>
              <w:ind w:left="-39" w:firstLine="196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В связи с введением с 01.01.2018 систем Электронно-промыслового журнала и Электронно-ветеринарной сертификации уловов, с целью исключения дублирования функций по сбору и обработке отчетности в полном объеме передать соответствующие задачи  ФГБУ «Центр системы мониторинга рыболовства и связи», обеспечивающего функционирование отраслевой системы мониторинга и формирование единого информационного пространства системы управления рыболовством</w:t>
            </w:r>
          </w:p>
        </w:tc>
        <w:tc>
          <w:tcPr>
            <w:tcW w:w="2268" w:type="dxa"/>
          </w:tcPr>
          <w:p w:rsidR="007D1379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D5">
              <w:rPr>
                <w:sz w:val="20"/>
                <w:szCs w:val="20"/>
              </w:rPr>
              <w:t>УС ФГБНУ «</w:t>
            </w:r>
            <w:proofErr w:type="spellStart"/>
            <w:r w:rsidRPr="00033ED5">
              <w:rPr>
                <w:sz w:val="20"/>
                <w:szCs w:val="20"/>
              </w:rPr>
              <w:t>КамчатНИРО</w:t>
            </w:r>
            <w:proofErr w:type="spellEnd"/>
            <w:r w:rsidRPr="00033ED5">
              <w:rPr>
                <w:sz w:val="20"/>
                <w:szCs w:val="20"/>
              </w:rPr>
              <w:t>» №31 от 16.10.2017</w:t>
            </w:r>
          </w:p>
          <w:p w:rsidR="007D1379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одобрить</w:t>
            </w:r>
          </w:p>
          <w:p w:rsidR="007D1379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AC0D6E" w:rsidRPr="00033ED5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 xml:space="preserve"> отклонить</w:t>
            </w:r>
          </w:p>
        </w:tc>
      </w:tr>
      <w:tr w:rsidR="00BF20AE" w:rsidRPr="00033ED5" w:rsidTr="00183E70">
        <w:trPr>
          <w:trHeight w:val="320"/>
        </w:trPr>
        <w:tc>
          <w:tcPr>
            <w:tcW w:w="16160" w:type="dxa"/>
            <w:gridSpan w:val="5"/>
          </w:tcPr>
          <w:p w:rsidR="00BF20AE" w:rsidRPr="00033ED5" w:rsidRDefault="00BF20AE" w:rsidP="00BF20A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r>
              <w:rPr>
                <w:sz w:val="20"/>
                <w:szCs w:val="20"/>
              </w:rPr>
              <w:t>ФГБНУ «</w:t>
            </w:r>
            <w:proofErr w:type="spellStart"/>
            <w:r>
              <w:rPr>
                <w:sz w:val="20"/>
                <w:szCs w:val="20"/>
              </w:rPr>
              <w:t>ТИНРО-Центр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C0D6E" w:rsidRPr="007D1379" w:rsidTr="008C7B6D">
        <w:trPr>
          <w:trHeight w:val="320"/>
        </w:trPr>
        <w:tc>
          <w:tcPr>
            <w:tcW w:w="2410" w:type="dxa"/>
          </w:tcPr>
          <w:p w:rsidR="00AC0D6E" w:rsidRPr="007D1379" w:rsidRDefault="007D1379" w:rsidP="007D1379">
            <w:pPr>
              <w:rPr>
                <w:b/>
                <w:sz w:val="20"/>
                <w:szCs w:val="20"/>
              </w:rPr>
            </w:pPr>
            <w:r w:rsidRPr="007D1379">
              <w:rPr>
                <w:b/>
                <w:sz w:val="20"/>
                <w:szCs w:val="20"/>
              </w:rPr>
              <w:t>П. 89. 3)</w:t>
            </w:r>
          </w:p>
        </w:tc>
        <w:tc>
          <w:tcPr>
            <w:tcW w:w="3969" w:type="dxa"/>
          </w:tcPr>
          <w:p w:rsidR="00AC0D6E" w:rsidRPr="007D1379" w:rsidRDefault="007D1379" w:rsidP="00C40795">
            <w:pPr>
              <w:ind w:firstLine="140"/>
              <w:rPr>
                <w:b/>
                <w:sz w:val="20"/>
                <w:szCs w:val="20"/>
              </w:rPr>
            </w:pPr>
            <w:r w:rsidRPr="007D1379">
              <w:rPr>
                <w:b/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7D1379" w:rsidRPr="007D1379" w:rsidRDefault="007D1379" w:rsidP="007D1379">
            <w:pPr>
              <w:rPr>
                <w:sz w:val="20"/>
                <w:szCs w:val="20"/>
              </w:rPr>
            </w:pPr>
            <w:proofErr w:type="spellStart"/>
            <w:r w:rsidRPr="007D1379">
              <w:rPr>
                <w:sz w:val="20"/>
                <w:szCs w:val="20"/>
              </w:rPr>
              <w:t>з</w:t>
            </w:r>
            <w:proofErr w:type="spellEnd"/>
            <w:r w:rsidRPr="007D1379">
              <w:rPr>
                <w:sz w:val="20"/>
                <w:szCs w:val="20"/>
              </w:rPr>
              <w:t xml:space="preserve">) сетные орудия лова, связывая их в порядок (использовать такие орудия лова можно только по отдельности) </w:t>
            </w:r>
          </w:p>
          <w:p w:rsidR="00AC0D6E" w:rsidRPr="007D1379" w:rsidRDefault="00AC0D6E" w:rsidP="00C40795">
            <w:pPr>
              <w:autoSpaceDE w:val="0"/>
              <w:autoSpaceDN w:val="0"/>
              <w:adjustRightInd w:val="0"/>
              <w:ind w:firstLine="1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C0D6E" w:rsidRPr="007D1379" w:rsidRDefault="007D1379" w:rsidP="007D1379">
            <w:pPr>
              <w:rPr>
                <w:sz w:val="20"/>
                <w:szCs w:val="20"/>
              </w:rPr>
            </w:pPr>
            <w:r w:rsidRPr="007D1379">
              <w:rPr>
                <w:sz w:val="20"/>
                <w:szCs w:val="20"/>
              </w:rPr>
              <w:t>пользователи часто связывают сетные орудия лова в длинные порядки, аргументируя это тем, что выделено соответствующее количество решений на членов семьи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C0D6E" w:rsidRPr="007D1379" w:rsidRDefault="007D1379" w:rsidP="007D1379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B77AC">
              <w:rPr>
                <w:sz w:val="20"/>
                <w:szCs w:val="20"/>
              </w:rPr>
              <w:t>БС УС ФГБНУ «</w:t>
            </w:r>
            <w:proofErr w:type="spellStart"/>
            <w:r w:rsidRPr="006B77AC">
              <w:rPr>
                <w:sz w:val="20"/>
                <w:szCs w:val="20"/>
              </w:rPr>
              <w:t>ТИНРО-Центр</w:t>
            </w:r>
            <w:proofErr w:type="spellEnd"/>
            <w:r w:rsidRPr="006B77AC">
              <w:rPr>
                <w:sz w:val="20"/>
                <w:szCs w:val="20"/>
              </w:rPr>
              <w:t>» №38 от 01.11.2017 –</w:t>
            </w:r>
            <w:r>
              <w:rPr>
                <w:sz w:val="20"/>
                <w:szCs w:val="20"/>
              </w:rPr>
              <w:t xml:space="preserve"> поддержать</w:t>
            </w:r>
          </w:p>
        </w:tc>
      </w:tr>
      <w:tr w:rsidR="00BF20AE" w:rsidRPr="00033ED5" w:rsidTr="00183E70">
        <w:trPr>
          <w:trHeight w:val="320"/>
        </w:trPr>
        <w:tc>
          <w:tcPr>
            <w:tcW w:w="16160" w:type="dxa"/>
            <w:gridSpan w:val="5"/>
          </w:tcPr>
          <w:p w:rsidR="00BF20AE" w:rsidRPr="00033ED5" w:rsidRDefault="00BF20AE" w:rsidP="00BF20A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t xml:space="preserve">Инициатор внесения изменений – </w:t>
            </w:r>
            <w:proofErr w:type="spellStart"/>
            <w:r w:rsidRPr="00F71AE6">
              <w:rPr>
                <w:rFonts w:eastAsia="Calibri"/>
                <w:sz w:val="20"/>
                <w:szCs w:val="20"/>
              </w:rPr>
              <w:t>Минсельхозрыбпрод</w:t>
            </w:r>
            <w:proofErr w:type="spellEnd"/>
            <w:r w:rsidRPr="00F71AE6">
              <w:rPr>
                <w:rFonts w:eastAsia="Calibri"/>
                <w:sz w:val="20"/>
                <w:szCs w:val="20"/>
              </w:rPr>
              <w:t xml:space="preserve"> Магаданской области, </w:t>
            </w:r>
            <w:proofErr w:type="gramStart"/>
            <w:r w:rsidRPr="00F71AE6">
              <w:rPr>
                <w:rFonts w:eastAsia="Calibri"/>
                <w:sz w:val="20"/>
                <w:szCs w:val="20"/>
              </w:rPr>
              <w:t>Охотско</w:t>
            </w:r>
            <w:r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F71AE6">
              <w:rPr>
                <w:rFonts w:eastAsia="Calibri"/>
                <w:sz w:val="20"/>
                <w:szCs w:val="20"/>
              </w:rPr>
              <w:t xml:space="preserve"> ТУ, Магаданск</w:t>
            </w:r>
            <w:r>
              <w:rPr>
                <w:rFonts w:eastAsia="Calibri"/>
                <w:sz w:val="20"/>
                <w:szCs w:val="20"/>
              </w:rPr>
              <w:t>ая</w:t>
            </w:r>
            <w:r w:rsidRPr="00F71AE6">
              <w:rPr>
                <w:rFonts w:eastAsia="Calibri"/>
                <w:sz w:val="20"/>
                <w:szCs w:val="20"/>
              </w:rPr>
              <w:t xml:space="preserve"> областн</w:t>
            </w:r>
            <w:r>
              <w:rPr>
                <w:rFonts w:eastAsia="Calibri"/>
                <w:sz w:val="20"/>
                <w:szCs w:val="20"/>
              </w:rPr>
              <w:t>ая</w:t>
            </w:r>
            <w:r w:rsidRPr="00F71AE6">
              <w:rPr>
                <w:rFonts w:eastAsia="Calibri"/>
                <w:sz w:val="20"/>
                <w:szCs w:val="20"/>
              </w:rPr>
              <w:t xml:space="preserve"> Ассоциаци</w:t>
            </w:r>
            <w:r>
              <w:rPr>
                <w:rFonts w:eastAsia="Calibri"/>
                <w:sz w:val="20"/>
                <w:szCs w:val="20"/>
              </w:rPr>
              <w:t>я</w:t>
            </w:r>
            <w:r w:rsidRPr="00F71AE6">
              <w:rPr>
                <w:rFonts w:eastAsia="Calibri"/>
                <w:sz w:val="20"/>
                <w:szCs w:val="20"/>
              </w:rPr>
              <w:t xml:space="preserve"> коренных малочисленных народов и этнических групп Севера</w:t>
            </w:r>
          </w:p>
        </w:tc>
      </w:tr>
      <w:tr w:rsidR="00AC0D6E" w:rsidRPr="00F71AE6" w:rsidTr="008C7B6D">
        <w:trPr>
          <w:trHeight w:val="320"/>
        </w:trPr>
        <w:tc>
          <w:tcPr>
            <w:tcW w:w="2410" w:type="dxa"/>
          </w:tcPr>
          <w:p w:rsidR="00AC0D6E" w:rsidRPr="00D23DAA" w:rsidRDefault="00F71AE6" w:rsidP="00C40795">
            <w:pPr>
              <w:ind w:left="-28" w:right="-42" w:firstLine="140"/>
              <w:jc w:val="center"/>
              <w:rPr>
                <w:b/>
                <w:sz w:val="20"/>
                <w:szCs w:val="20"/>
              </w:rPr>
            </w:pPr>
            <w:r w:rsidRPr="00D23DAA">
              <w:rPr>
                <w:b/>
                <w:sz w:val="20"/>
                <w:szCs w:val="20"/>
              </w:rPr>
              <w:t>П. 91 абзацы 3 и 4</w:t>
            </w:r>
          </w:p>
        </w:tc>
        <w:tc>
          <w:tcPr>
            <w:tcW w:w="3969" w:type="dxa"/>
          </w:tcPr>
          <w:p w:rsidR="00AC0D6E" w:rsidRPr="00F71AE6" w:rsidRDefault="00F71AE6" w:rsidP="00C40795">
            <w:pPr>
              <w:ind w:firstLine="77"/>
              <w:rPr>
                <w:sz w:val="20"/>
                <w:szCs w:val="20"/>
              </w:rPr>
            </w:pPr>
            <w:r w:rsidRPr="00F71AE6">
              <w:rPr>
                <w:sz w:val="20"/>
                <w:szCs w:val="20"/>
              </w:rPr>
              <w:t xml:space="preserve">сетей плавных и ставных с перекрытием не более 2/3 ширины русла водного объекта, причем наиболее глубокая часть русла должна оставаться свободной. </w:t>
            </w:r>
            <w:proofErr w:type="gramStart"/>
            <w:r w:rsidRPr="00F71AE6">
              <w:rPr>
                <w:sz w:val="20"/>
                <w:szCs w:val="20"/>
              </w:rPr>
              <w:t xml:space="preserve">При этом для традиционного рыболовства без предоставления рыбопромыслового участка (кроме рыболовства на реке Амур) - разрешается одна сеть длиной не более 30 метров и высотой стенки до 3 метров (в </w:t>
            </w:r>
            <w:r w:rsidRPr="00F71AE6">
              <w:rPr>
                <w:sz w:val="20"/>
                <w:szCs w:val="20"/>
              </w:rPr>
              <w:lastRenderedPageBreak/>
              <w:t>территориальном море Российской Федерации и внутренних морских водах Российской Федерации, примыкающих к территории Камчатского края - высотой стенки до 9 метров) у одного гражданина, для традиционного рыболовства с предоставлением рыбопромыслового участка (кроме</w:t>
            </w:r>
            <w:proofErr w:type="gramEnd"/>
            <w:r w:rsidRPr="00F71AE6">
              <w:rPr>
                <w:sz w:val="20"/>
                <w:szCs w:val="20"/>
              </w:rPr>
              <w:t xml:space="preserve"> рыболовства на реке Амур) - разрешается одна сеть длиной не более 120 метров и высотой стенки до 3 метров (в территориальном море Российской Федерации и внутренних морских водах Российской Федерации, примыкающих к территории Камчатского края - высотой стенки до 9 метров) у одного гражданина;</w:t>
            </w:r>
            <w:r w:rsidRPr="00F71AE6"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F71AE6" w:rsidRPr="00F71AE6" w:rsidRDefault="00F71AE6" w:rsidP="00F71AE6">
            <w:pPr>
              <w:rPr>
                <w:sz w:val="20"/>
                <w:szCs w:val="20"/>
              </w:rPr>
            </w:pPr>
            <w:r w:rsidRPr="00F71AE6">
              <w:rPr>
                <w:sz w:val="20"/>
                <w:szCs w:val="20"/>
              </w:rPr>
              <w:lastRenderedPageBreak/>
              <w:t>сетей плавных и ставных с перекрытием не более 2/3 ширины русла водного объекта, причем наиболее глубокая часть русла должна оставаться свободной.</w:t>
            </w:r>
          </w:p>
          <w:p w:rsidR="00F71AE6" w:rsidRPr="00F71AE6" w:rsidRDefault="00F71AE6" w:rsidP="00F71AE6">
            <w:pPr>
              <w:rPr>
                <w:sz w:val="20"/>
                <w:szCs w:val="20"/>
              </w:rPr>
            </w:pPr>
            <w:proofErr w:type="gramStart"/>
            <w:r w:rsidRPr="00F71AE6">
              <w:rPr>
                <w:sz w:val="20"/>
                <w:szCs w:val="20"/>
              </w:rPr>
              <w:t xml:space="preserve">При этом для традиционного рыболовства без предоставления рыболовного участка (кроме рыболовства на реке Амур) - разрешается одна сеть длиной не более 30 метров и высотой стенки до 3 метров (в </w:t>
            </w:r>
            <w:r w:rsidRPr="00F71AE6">
              <w:rPr>
                <w:sz w:val="20"/>
                <w:szCs w:val="20"/>
              </w:rPr>
              <w:lastRenderedPageBreak/>
              <w:t xml:space="preserve">территориальном море Российской Федерации и внутренних морских водах Российской Федерации, примыкающих к территории Камчатского края и </w:t>
            </w:r>
            <w:r w:rsidRPr="00F71AE6">
              <w:rPr>
                <w:b/>
                <w:sz w:val="20"/>
                <w:szCs w:val="20"/>
              </w:rPr>
              <w:t>Магаданской области</w:t>
            </w:r>
            <w:r w:rsidRPr="00F71AE6">
              <w:rPr>
                <w:sz w:val="20"/>
                <w:szCs w:val="20"/>
              </w:rPr>
              <w:t xml:space="preserve"> - высотой стенки до 9 метров) у одного гражданина; </w:t>
            </w:r>
            <w:proofErr w:type="gramEnd"/>
          </w:p>
          <w:p w:rsidR="00AC0D6E" w:rsidRPr="00F71AE6" w:rsidRDefault="00F71AE6" w:rsidP="00F71AE6">
            <w:pPr>
              <w:rPr>
                <w:sz w:val="20"/>
                <w:szCs w:val="20"/>
              </w:rPr>
            </w:pPr>
            <w:proofErr w:type="gramStart"/>
            <w:r w:rsidRPr="00F71AE6">
              <w:rPr>
                <w:sz w:val="20"/>
                <w:szCs w:val="20"/>
              </w:rPr>
              <w:t xml:space="preserve">для традиционного рыболовства с предоставлением рыболовного участка (кроме рыболовства на реке Амур) - разрешается одна сеть длиной не более 120 метров и высотой стенки до 3 метров (в территориальном море Российской Федерации и внутренних морских водах Российской Федерации, примыкающих к территории Камчатского края </w:t>
            </w:r>
            <w:r w:rsidRPr="00F71AE6">
              <w:rPr>
                <w:b/>
                <w:sz w:val="20"/>
                <w:szCs w:val="20"/>
              </w:rPr>
              <w:t>и Магаданской области</w:t>
            </w:r>
            <w:r w:rsidRPr="00F71AE6">
              <w:rPr>
                <w:sz w:val="20"/>
                <w:szCs w:val="20"/>
              </w:rPr>
              <w:t xml:space="preserve"> - высотой стенки до 9 метров) у одного гражданина;</w:t>
            </w:r>
            <w:proofErr w:type="gramEnd"/>
          </w:p>
        </w:tc>
        <w:tc>
          <w:tcPr>
            <w:tcW w:w="3544" w:type="dxa"/>
          </w:tcPr>
          <w:p w:rsidR="00F71AE6" w:rsidRPr="00F71AE6" w:rsidRDefault="00F71AE6" w:rsidP="00F71AE6">
            <w:pPr>
              <w:pStyle w:val="af9"/>
              <w:rPr>
                <w:rFonts w:ascii="Times New Roman" w:hAnsi="Times New Roman" w:cs="Times New Roman"/>
              </w:rPr>
            </w:pPr>
            <w:r w:rsidRPr="00F71AE6">
              <w:rPr>
                <w:rFonts w:ascii="Times New Roman" w:hAnsi="Times New Roman" w:cs="Times New Roman"/>
              </w:rPr>
              <w:lastRenderedPageBreak/>
              <w:t>Особенности осуществления традиционного рыболовства в Магаданской области</w:t>
            </w:r>
          </w:p>
          <w:p w:rsidR="00F71AE6" w:rsidRPr="00F71AE6" w:rsidRDefault="00F71AE6" w:rsidP="00F71AE6">
            <w:pPr>
              <w:pStyle w:val="af9"/>
              <w:rPr>
                <w:rFonts w:ascii="Times New Roman" w:eastAsia="Calibri" w:hAnsi="Times New Roman" w:cs="Times New Roman"/>
              </w:rPr>
            </w:pPr>
            <w:r w:rsidRPr="00F71AE6">
              <w:rPr>
                <w:rFonts w:ascii="Times New Roman" w:eastAsia="Calibri" w:hAnsi="Times New Roman" w:cs="Times New Roman"/>
              </w:rPr>
              <w:t xml:space="preserve">(Предложения от </w:t>
            </w:r>
            <w:proofErr w:type="spellStart"/>
            <w:r w:rsidRPr="00F71AE6">
              <w:rPr>
                <w:rFonts w:ascii="Times New Roman" w:eastAsia="Calibri" w:hAnsi="Times New Roman" w:cs="Times New Roman"/>
              </w:rPr>
              <w:t>Минсельхозрыбпрод</w:t>
            </w:r>
            <w:proofErr w:type="spellEnd"/>
            <w:r w:rsidRPr="00F71AE6">
              <w:rPr>
                <w:rFonts w:ascii="Times New Roman" w:eastAsia="Calibri" w:hAnsi="Times New Roman" w:cs="Times New Roman"/>
              </w:rPr>
              <w:t xml:space="preserve"> Магаданской области, Охотского ТУ, Магаданской областной Ассоциации коренных малочисленных народов и этнических групп Севера)</w:t>
            </w:r>
          </w:p>
          <w:p w:rsidR="00AC0D6E" w:rsidRPr="00F71AE6" w:rsidRDefault="00AC0D6E" w:rsidP="00C40795">
            <w:pPr>
              <w:ind w:firstLine="7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0D6E" w:rsidRPr="00D23DAA" w:rsidRDefault="00F71AE6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D23DAA">
              <w:rPr>
                <w:color w:val="auto"/>
                <w:sz w:val="20"/>
                <w:szCs w:val="20"/>
              </w:rPr>
              <w:lastRenderedPageBreak/>
              <w:t>УС ФГБНУ «</w:t>
            </w:r>
            <w:proofErr w:type="spellStart"/>
            <w:r w:rsidRPr="00D23DAA">
              <w:rPr>
                <w:color w:val="auto"/>
                <w:sz w:val="20"/>
                <w:szCs w:val="20"/>
              </w:rPr>
              <w:t>МагаданНИРО</w:t>
            </w:r>
            <w:proofErr w:type="spellEnd"/>
            <w:r w:rsidRPr="00D23DAA">
              <w:rPr>
                <w:color w:val="auto"/>
                <w:sz w:val="20"/>
                <w:szCs w:val="20"/>
              </w:rPr>
              <w:t>» №66 от 17.10.2017</w:t>
            </w:r>
            <w:r w:rsidRPr="00D23DAA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23DAA">
              <w:rPr>
                <w:color w:val="auto"/>
                <w:sz w:val="20"/>
                <w:szCs w:val="20"/>
              </w:rPr>
              <w:t>поддержать</w:t>
            </w:r>
            <w:r w:rsidRPr="00D23DAA">
              <w:rPr>
                <w:color w:val="auto"/>
                <w:sz w:val="20"/>
                <w:szCs w:val="20"/>
              </w:rPr>
              <w:t>г</w:t>
            </w:r>
            <w:proofErr w:type="spellEnd"/>
          </w:p>
          <w:p w:rsidR="00F71AE6" w:rsidRPr="00D23DAA" w:rsidRDefault="00F71AE6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</w:p>
          <w:p w:rsidR="00F71AE6" w:rsidRPr="00D23DAA" w:rsidRDefault="00F71AE6" w:rsidP="00687D0B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D23DAA">
              <w:rPr>
                <w:color w:val="auto"/>
                <w:sz w:val="20"/>
                <w:szCs w:val="20"/>
              </w:rPr>
              <w:t>БС УС ФГБНУ «</w:t>
            </w:r>
            <w:proofErr w:type="spellStart"/>
            <w:r w:rsidRPr="00D23DAA">
              <w:rPr>
                <w:color w:val="auto"/>
                <w:sz w:val="20"/>
                <w:szCs w:val="20"/>
              </w:rPr>
              <w:t>ТИНРО-Центр</w:t>
            </w:r>
            <w:proofErr w:type="spellEnd"/>
            <w:r w:rsidRPr="00D23DAA">
              <w:rPr>
                <w:color w:val="auto"/>
                <w:sz w:val="20"/>
                <w:szCs w:val="20"/>
              </w:rPr>
              <w:t>» №38 от 01.11.2017 – поддержать</w:t>
            </w:r>
          </w:p>
        </w:tc>
      </w:tr>
      <w:tr w:rsidR="00BF20AE" w:rsidRPr="00033ED5" w:rsidTr="00183E70">
        <w:trPr>
          <w:trHeight w:val="320"/>
        </w:trPr>
        <w:tc>
          <w:tcPr>
            <w:tcW w:w="16160" w:type="dxa"/>
            <w:gridSpan w:val="5"/>
          </w:tcPr>
          <w:p w:rsidR="00BF20AE" w:rsidRPr="00033ED5" w:rsidRDefault="00BF20AE" w:rsidP="00BF20AE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58B">
              <w:rPr>
                <w:b/>
              </w:rPr>
              <w:lastRenderedPageBreak/>
              <w:t xml:space="preserve">Инициатор внесения изменений – </w:t>
            </w:r>
            <w:proofErr w:type="gramStart"/>
            <w:r w:rsidRPr="00F1758B">
              <w:rPr>
                <w:b/>
              </w:rPr>
              <w:t>Амурское</w:t>
            </w:r>
            <w:proofErr w:type="gramEnd"/>
            <w:r w:rsidRPr="00F1758B">
              <w:rPr>
                <w:b/>
              </w:rPr>
              <w:t xml:space="preserve"> ТУ </w:t>
            </w:r>
            <w:proofErr w:type="spellStart"/>
            <w:r w:rsidRPr="00F1758B">
              <w:rPr>
                <w:b/>
              </w:rPr>
              <w:t>Росрыболовства</w:t>
            </w:r>
            <w:proofErr w:type="spellEnd"/>
          </w:p>
        </w:tc>
      </w:tr>
      <w:tr w:rsidR="00AC0D6E" w:rsidRPr="00D23DAA" w:rsidTr="008C7B6D">
        <w:trPr>
          <w:trHeight w:val="320"/>
        </w:trPr>
        <w:tc>
          <w:tcPr>
            <w:tcW w:w="2410" w:type="dxa"/>
          </w:tcPr>
          <w:p w:rsidR="00AC0D6E" w:rsidRPr="00D23DAA" w:rsidRDefault="00D23DAA" w:rsidP="00D23DAA">
            <w:pPr>
              <w:rPr>
                <w:b/>
                <w:sz w:val="20"/>
                <w:szCs w:val="20"/>
              </w:rPr>
            </w:pPr>
            <w:r w:rsidRPr="00D23DAA">
              <w:rPr>
                <w:b/>
                <w:sz w:val="20"/>
                <w:szCs w:val="20"/>
              </w:rPr>
              <w:t>П. 91 абзац 5</w:t>
            </w:r>
          </w:p>
        </w:tc>
        <w:tc>
          <w:tcPr>
            <w:tcW w:w="3969" w:type="dxa"/>
          </w:tcPr>
          <w:p w:rsidR="00AC0D6E" w:rsidRPr="00D23DAA" w:rsidRDefault="00D23DAA" w:rsidP="00C40795">
            <w:pPr>
              <w:autoSpaceDE w:val="0"/>
              <w:autoSpaceDN w:val="0"/>
              <w:adjustRightInd w:val="0"/>
              <w:ind w:left="-39" w:firstLine="154"/>
              <w:rPr>
                <w:sz w:val="20"/>
                <w:szCs w:val="20"/>
              </w:rPr>
            </w:pPr>
            <w:r w:rsidRPr="00D23DAA">
              <w:rPr>
                <w:sz w:val="20"/>
                <w:szCs w:val="20"/>
              </w:rPr>
              <w:t>Новый абзац</w:t>
            </w:r>
          </w:p>
        </w:tc>
        <w:tc>
          <w:tcPr>
            <w:tcW w:w="3969" w:type="dxa"/>
          </w:tcPr>
          <w:p w:rsidR="00AC0D6E" w:rsidRPr="00D23DAA" w:rsidRDefault="00D23DAA" w:rsidP="00D23D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D23DAA">
              <w:rPr>
                <w:sz w:val="20"/>
                <w:szCs w:val="20"/>
              </w:rPr>
              <w:t xml:space="preserve">Для осуществления традиционного рыболовства на реке Амур: без предоставления рыболовного участка разрешается для одного гражданина использование – одной плавной или ставной сети длиной не более 75 м и высотой стенки до 3,5 м; </w:t>
            </w:r>
            <w:r w:rsidRPr="00D23DAA">
              <w:rPr>
                <w:rFonts w:eastAsia="Calibri"/>
                <w:sz w:val="20"/>
                <w:szCs w:val="20"/>
              </w:rPr>
              <w:t xml:space="preserve">с предоставлением рыболовного участка </w:t>
            </w:r>
            <w:r w:rsidRPr="00D23DAA">
              <w:rPr>
                <w:sz w:val="20"/>
                <w:szCs w:val="20"/>
              </w:rPr>
              <w:t>разрешается использование</w:t>
            </w:r>
            <w:r w:rsidRPr="00D23DAA">
              <w:rPr>
                <w:rFonts w:eastAsia="Calibri"/>
                <w:sz w:val="20"/>
                <w:szCs w:val="20"/>
              </w:rPr>
              <w:t xml:space="preserve">  - плавных сетей длиной не более 150 м и высотой стенки до 6 м.</w:t>
            </w:r>
            <w:proofErr w:type="gramEnd"/>
          </w:p>
        </w:tc>
        <w:tc>
          <w:tcPr>
            <w:tcW w:w="3544" w:type="dxa"/>
          </w:tcPr>
          <w:p w:rsidR="00D23DAA" w:rsidRPr="00D23DAA" w:rsidRDefault="00D23DAA" w:rsidP="00D23DA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D23DAA">
              <w:rPr>
                <w:sz w:val="20"/>
                <w:szCs w:val="20"/>
              </w:rPr>
              <w:t>Правилами рыболовства не установлены ограничения по использованию орудий лова при осуществлении традиционного рыболовства в реке Амур.</w:t>
            </w:r>
          </w:p>
          <w:p w:rsidR="00D23DAA" w:rsidRPr="00D23DAA" w:rsidRDefault="00D23DAA" w:rsidP="00D23DA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D23DAA">
              <w:rPr>
                <w:sz w:val="20"/>
                <w:szCs w:val="20"/>
              </w:rPr>
              <w:t xml:space="preserve">Ежегодно в реке Амур в границах Хабаровского края традиционное рыболовство осуществляют более 20 тыс. граждан, относящихся к коренным малочисленных народам, и около 100 общин, коренных малочисленных народов. При этом с каждым годом, отмечается увеличение создания новых общин. Кроме того, введение запрета на использование ставных сетей необходимо не только для промышленного, любительского и спортивного рыболовства, но и для традиционного рыболовства, в целях </w:t>
            </w:r>
            <w:r w:rsidRPr="00D23DAA">
              <w:rPr>
                <w:sz w:val="20"/>
                <w:szCs w:val="20"/>
              </w:rPr>
              <w:lastRenderedPageBreak/>
              <w:t>исключения отдельными пользователями водными биоресурсами злоупотреблений при осуществлении добычи (вылов) тихоокеанских лососей в реке Амур.</w:t>
            </w:r>
          </w:p>
          <w:p w:rsidR="00AC0D6E" w:rsidRPr="00D23DAA" w:rsidRDefault="00D23DAA" w:rsidP="00D23DA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D23DAA">
              <w:rPr>
                <w:sz w:val="20"/>
                <w:szCs w:val="20"/>
              </w:rPr>
              <w:t>Таким образом, вышеназванные лица при осуществлении традиционного рыболовства, в настоящее время, вправе применять не ограниченное количество сетных орудий лова без ограничения по их техническим параметрам.</w:t>
            </w:r>
          </w:p>
        </w:tc>
        <w:tc>
          <w:tcPr>
            <w:tcW w:w="2268" w:type="dxa"/>
          </w:tcPr>
          <w:p w:rsidR="00D23DAA" w:rsidRPr="00D23DAA" w:rsidRDefault="00D23DAA" w:rsidP="00D23DAA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D23DAA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D23DAA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D23DAA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D23DAA" w:rsidRPr="00D23DAA" w:rsidRDefault="00D23DAA" w:rsidP="00D23DAA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D23DAA">
              <w:rPr>
                <w:color w:val="auto"/>
                <w:sz w:val="20"/>
                <w:szCs w:val="20"/>
              </w:rPr>
              <w:t>-поддержать</w:t>
            </w:r>
          </w:p>
          <w:p w:rsidR="00D23DAA" w:rsidRPr="00D23DAA" w:rsidRDefault="00D23DAA" w:rsidP="00D23DAA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D23DAA" w:rsidRPr="00D23DAA" w:rsidRDefault="00D23DAA" w:rsidP="00D23DAA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D23DAA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D23DAA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D23DAA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AC0D6E" w:rsidRPr="00D23DAA" w:rsidRDefault="00AC0D6E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0D6E" w:rsidRPr="009C2269" w:rsidTr="008C7B6D">
        <w:trPr>
          <w:trHeight w:val="320"/>
        </w:trPr>
        <w:tc>
          <w:tcPr>
            <w:tcW w:w="2410" w:type="dxa"/>
          </w:tcPr>
          <w:p w:rsidR="00AC0D6E" w:rsidRPr="009C2269" w:rsidRDefault="00D23DAA" w:rsidP="00C40795">
            <w:pPr>
              <w:rPr>
                <w:b/>
                <w:sz w:val="20"/>
                <w:szCs w:val="20"/>
              </w:rPr>
            </w:pPr>
            <w:r w:rsidRPr="009C2269">
              <w:rPr>
                <w:b/>
                <w:sz w:val="20"/>
                <w:szCs w:val="20"/>
              </w:rPr>
              <w:lastRenderedPageBreak/>
              <w:t>П.п. 91.1</w:t>
            </w:r>
          </w:p>
        </w:tc>
        <w:tc>
          <w:tcPr>
            <w:tcW w:w="3969" w:type="dxa"/>
          </w:tcPr>
          <w:p w:rsidR="00AC0D6E" w:rsidRPr="009C2269" w:rsidRDefault="00D23DAA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  <w:r w:rsidRPr="009C2269">
              <w:rPr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9C2269" w:rsidRPr="009C2269" w:rsidRDefault="009C2269" w:rsidP="009C2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269">
              <w:rPr>
                <w:sz w:val="20"/>
                <w:szCs w:val="20"/>
              </w:rPr>
              <w:t>При осуществлении традиционного рыболовства запрещается:</w:t>
            </w:r>
          </w:p>
          <w:p w:rsidR="009C2269" w:rsidRPr="009C2269" w:rsidRDefault="009C2269" w:rsidP="009C2269">
            <w:pPr>
              <w:rPr>
                <w:sz w:val="20"/>
                <w:szCs w:val="20"/>
              </w:rPr>
            </w:pPr>
            <w:r w:rsidRPr="009C2269">
              <w:rPr>
                <w:sz w:val="20"/>
                <w:szCs w:val="20"/>
              </w:rPr>
              <w:t>применять плавные сети, закидные невода в реке Амур на расстоянии менее 1 км от ставных неводов и неводов типа «заездок».</w:t>
            </w:r>
          </w:p>
          <w:p w:rsidR="00AC0D6E" w:rsidRPr="009C2269" w:rsidRDefault="00AC0D6E" w:rsidP="00C40795">
            <w:pPr>
              <w:autoSpaceDE w:val="0"/>
              <w:autoSpaceDN w:val="0"/>
              <w:adjustRightInd w:val="0"/>
              <w:ind w:left="-39" w:firstLine="196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23DAA" w:rsidRPr="009C2269" w:rsidRDefault="00D23DAA" w:rsidP="00D23DA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C2269">
              <w:rPr>
                <w:sz w:val="20"/>
                <w:szCs w:val="20"/>
              </w:rPr>
              <w:t>При осуществлении рыбопромышленными организациями добычи (вылова) тихоокеанских лососей с использованием ставных неводов и неводов типа «заездок» представители коренных малочисленных народов осуществляют традиционное рыболовство непосредственного возле данных орудий лова в связи с чем, увеличивается прессинг на производителей тихоокеанских лососей.</w:t>
            </w:r>
          </w:p>
          <w:p w:rsidR="00AC0D6E" w:rsidRPr="009C2269" w:rsidRDefault="00D23DAA" w:rsidP="00D23DAA">
            <w:pPr>
              <w:ind w:left="-39" w:firstLine="196"/>
              <w:rPr>
                <w:sz w:val="20"/>
                <w:szCs w:val="20"/>
              </w:rPr>
            </w:pPr>
            <w:r w:rsidRPr="009C2269">
              <w:rPr>
                <w:sz w:val="20"/>
                <w:szCs w:val="20"/>
              </w:rPr>
              <w:t>Введение ограничений по использованию орудий лова при осуществлении традиционного рыболовства позволит обеспечить пропуск производителей тихоокеанских лососей к местам нереста.</w:t>
            </w:r>
          </w:p>
        </w:tc>
        <w:tc>
          <w:tcPr>
            <w:tcW w:w="2268" w:type="dxa"/>
          </w:tcPr>
          <w:p w:rsidR="00D23DAA" w:rsidRPr="009C2269" w:rsidRDefault="00D23DAA" w:rsidP="00D23DAA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9C2269">
              <w:rPr>
                <w:color w:val="auto"/>
                <w:sz w:val="20"/>
                <w:szCs w:val="20"/>
              </w:rPr>
              <w:t xml:space="preserve">УС </w:t>
            </w:r>
            <w:proofErr w:type="spellStart"/>
            <w:r w:rsidRPr="009C2269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9C2269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D23DAA" w:rsidRPr="009C2269" w:rsidRDefault="00D23DAA" w:rsidP="00D23DAA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9C2269">
              <w:rPr>
                <w:color w:val="auto"/>
                <w:sz w:val="20"/>
                <w:szCs w:val="20"/>
              </w:rPr>
              <w:t>-поддержать</w:t>
            </w:r>
          </w:p>
          <w:p w:rsidR="00D23DAA" w:rsidRPr="009C2269" w:rsidRDefault="00D23DAA" w:rsidP="00D23DAA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D23DAA" w:rsidRPr="009C2269" w:rsidRDefault="00D23DAA" w:rsidP="00D23DAA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9C2269">
              <w:rPr>
                <w:color w:val="000000"/>
                <w:sz w:val="20"/>
                <w:szCs w:val="20"/>
              </w:rPr>
              <w:t>БС УС ФГБНУ «</w:t>
            </w:r>
            <w:proofErr w:type="spellStart"/>
            <w:r w:rsidRPr="009C2269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9C2269">
              <w:rPr>
                <w:color w:val="000000"/>
                <w:sz w:val="20"/>
                <w:szCs w:val="20"/>
              </w:rPr>
              <w:t>»№38 от 01.11.2017 - поддержать</w:t>
            </w:r>
          </w:p>
          <w:p w:rsidR="00AC0D6E" w:rsidRPr="009C2269" w:rsidRDefault="00AC0D6E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0D6E" w:rsidRPr="00BB4984" w:rsidTr="008C7B6D">
        <w:trPr>
          <w:trHeight w:val="320"/>
        </w:trPr>
        <w:tc>
          <w:tcPr>
            <w:tcW w:w="2410" w:type="dxa"/>
          </w:tcPr>
          <w:p w:rsidR="00AC0D6E" w:rsidRPr="00BB4984" w:rsidRDefault="00BB4984" w:rsidP="00C40795">
            <w:pPr>
              <w:rPr>
                <w:b/>
                <w:sz w:val="20"/>
                <w:szCs w:val="20"/>
              </w:rPr>
            </w:pPr>
            <w:r w:rsidRPr="00BB4984">
              <w:rPr>
                <w:b/>
                <w:sz w:val="20"/>
                <w:szCs w:val="20"/>
              </w:rPr>
              <w:t>П. 93</w:t>
            </w:r>
          </w:p>
        </w:tc>
        <w:tc>
          <w:tcPr>
            <w:tcW w:w="3969" w:type="dxa"/>
          </w:tcPr>
          <w:p w:rsidR="00AC0D6E" w:rsidRPr="00BB4984" w:rsidRDefault="00BB4984" w:rsidP="00C40795">
            <w:pPr>
              <w:ind w:firstLine="140"/>
              <w:rPr>
                <w:b/>
                <w:sz w:val="20"/>
                <w:szCs w:val="20"/>
              </w:rPr>
            </w:pPr>
            <w:r w:rsidRPr="00BB4984">
              <w:rPr>
                <w:b/>
                <w:sz w:val="20"/>
                <w:szCs w:val="20"/>
              </w:rPr>
              <w:t>Новый подпункт</w:t>
            </w:r>
          </w:p>
        </w:tc>
        <w:tc>
          <w:tcPr>
            <w:tcW w:w="3969" w:type="dxa"/>
          </w:tcPr>
          <w:p w:rsidR="00BB4984" w:rsidRPr="00BB4984" w:rsidRDefault="00BB4984" w:rsidP="00BB4984">
            <w:pPr>
              <w:ind w:firstLine="567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>93. Запрещается: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>а) добыча (вылов) краба синего: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 xml:space="preserve">в </w:t>
            </w:r>
            <w:proofErr w:type="spellStart"/>
            <w:r w:rsidRPr="00BB4984">
              <w:rPr>
                <w:sz w:val="20"/>
                <w:szCs w:val="20"/>
              </w:rPr>
              <w:t>Северо-Охотоморской</w:t>
            </w:r>
            <w:proofErr w:type="spellEnd"/>
            <w:r w:rsidRPr="00BB4984">
              <w:rPr>
                <w:sz w:val="20"/>
                <w:szCs w:val="20"/>
              </w:rPr>
              <w:t xml:space="preserve"> </w:t>
            </w:r>
            <w:proofErr w:type="spellStart"/>
            <w:r w:rsidRPr="00BB4984">
              <w:rPr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sz w:val="20"/>
                <w:szCs w:val="20"/>
              </w:rPr>
              <w:t xml:space="preserve"> - с 1 августа по 30 сентября;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B4984">
              <w:rPr>
                <w:bCs/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Приморье к северу от </w:t>
            </w:r>
            <w:r w:rsidRPr="00BB4984">
              <w:rPr>
                <w:bCs/>
                <w:sz w:val="20"/>
                <w:szCs w:val="20"/>
              </w:rPr>
              <w:lastRenderedPageBreak/>
              <w:t>параллели, проходящей через мыс Золотой, - с 1 июля до 1 октября;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>б) добыча (вылов) краба камчатского: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B4984">
              <w:rPr>
                <w:bCs/>
                <w:sz w:val="20"/>
                <w:szCs w:val="20"/>
              </w:rPr>
              <w:t>Северо-Охотоморской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4984">
              <w:rPr>
                <w:bCs/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- с 1 августа по 31 августа;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B4984">
              <w:rPr>
                <w:bCs/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Приморье севернее </w:t>
            </w:r>
            <w:proofErr w:type="gramStart"/>
            <w:r w:rsidRPr="00BB4984">
              <w:rPr>
                <w:bCs/>
                <w:sz w:val="20"/>
                <w:szCs w:val="20"/>
              </w:rPr>
              <w:t>м</w:t>
            </w:r>
            <w:proofErr w:type="gramEnd"/>
            <w:r w:rsidRPr="00BB4984">
              <w:rPr>
                <w:bCs/>
                <w:sz w:val="20"/>
                <w:szCs w:val="20"/>
              </w:rPr>
              <w:t xml:space="preserve">. Золотой (к северу от 47°20' </w:t>
            </w:r>
            <w:proofErr w:type="spellStart"/>
            <w:r w:rsidRPr="00BB4984">
              <w:rPr>
                <w:bCs/>
                <w:sz w:val="20"/>
                <w:szCs w:val="20"/>
              </w:rPr>
              <w:t>с.ш</w:t>
            </w:r>
            <w:proofErr w:type="spellEnd"/>
            <w:r w:rsidRPr="00BB4984">
              <w:rPr>
                <w:bCs/>
                <w:sz w:val="20"/>
                <w:szCs w:val="20"/>
              </w:rPr>
              <w:t>.) - с 15 мая по 15 сентября;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>в) добыча (вылов) краба колючего: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BB4984">
              <w:rPr>
                <w:bCs/>
                <w:sz w:val="20"/>
                <w:szCs w:val="20"/>
              </w:rPr>
              <w:t>Северо-Охотоморской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4984">
              <w:rPr>
                <w:bCs/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- с 1 августа по 31 августа, а в районе к западу от 147°00' в.д. - с 1 августа </w:t>
            </w:r>
            <w:proofErr w:type="gramStart"/>
            <w:r w:rsidRPr="00BB4984">
              <w:rPr>
                <w:bCs/>
                <w:sz w:val="20"/>
                <w:szCs w:val="20"/>
              </w:rPr>
              <w:t>по</w:t>
            </w:r>
            <w:proofErr w:type="gramEnd"/>
            <w:r w:rsidRPr="00BB4984">
              <w:rPr>
                <w:bCs/>
                <w:sz w:val="20"/>
                <w:szCs w:val="20"/>
              </w:rPr>
              <w:t xml:space="preserve"> 31 декабря;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  <w:r w:rsidRPr="00BB498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B4984">
              <w:rPr>
                <w:bCs/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bCs/>
                <w:sz w:val="20"/>
                <w:szCs w:val="20"/>
              </w:rPr>
              <w:t xml:space="preserve"> Приморье севернее </w:t>
            </w:r>
            <w:proofErr w:type="gramStart"/>
            <w:r w:rsidRPr="00BB4984">
              <w:rPr>
                <w:bCs/>
                <w:sz w:val="20"/>
                <w:szCs w:val="20"/>
              </w:rPr>
              <w:t>м</w:t>
            </w:r>
            <w:proofErr w:type="gramEnd"/>
            <w:r w:rsidRPr="00BB4984">
              <w:rPr>
                <w:bCs/>
                <w:sz w:val="20"/>
                <w:szCs w:val="20"/>
              </w:rPr>
              <w:t xml:space="preserve">. Золотой (к северу от 47°20' </w:t>
            </w:r>
            <w:proofErr w:type="spellStart"/>
            <w:r w:rsidRPr="00BB4984">
              <w:rPr>
                <w:bCs/>
                <w:sz w:val="20"/>
                <w:szCs w:val="20"/>
              </w:rPr>
              <w:t>с.ш</w:t>
            </w:r>
            <w:proofErr w:type="spellEnd"/>
            <w:r w:rsidRPr="00BB4984">
              <w:rPr>
                <w:bCs/>
                <w:sz w:val="20"/>
                <w:szCs w:val="20"/>
              </w:rPr>
              <w:t>.) - с 15 июня по 30 сентября;</w:t>
            </w:r>
          </w:p>
          <w:p w:rsidR="00AC0D6E" w:rsidRPr="00BB4984" w:rsidRDefault="00AC0D6E" w:rsidP="00C40795">
            <w:pPr>
              <w:autoSpaceDE w:val="0"/>
              <w:autoSpaceDN w:val="0"/>
              <w:adjustRightInd w:val="0"/>
              <w:ind w:firstLine="1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lastRenderedPageBreak/>
              <w:t xml:space="preserve">Ежегодно представителям коренных малочисленных народов Хабаровского края и их общинам предоставляются в пользование краб колючий, синий, камчатский в </w:t>
            </w:r>
            <w:proofErr w:type="spellStart"/>
            <w:r w:rsidRPr="00BB4984">
              <w:rPr>
                <w:sz w:val="20"/>
                <w:szCs w:val="20"/>
              </w:rPr>
              <w:lastRenderedPageBreak/>
              <w:t>Северо-Охотоморской</w:t>
            </w:r>
            <w:proofErr w:type="spellEnd"/>
            <w:r w:rsidRPr="00BB4984">
              <w:rPr>
                <w:sz w:val="20"/>
                <w:szCs w:val="20"/>
              </w:rPr>
              <w:t xml:space="preserve"> </w:t>
            </w:r>
            <w:proofErr w:type="spellStart"/>
            <w:r w:rsidRPr="00BB4984">
              <w:rPr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sz w:val="20"/>
                <w:szCs w:val="20"/>
              </w:rPr>
              <w:t xml:space="preserve"> и в </w:t>
            </w:r>
            <w:proofErr w:type="spellStart"/>
            <w:r w:rsidRPr="00BB4984">
              <w:rPr>
                <w:sz w:val="20"/>
                <w:szCs w:val="20"/>
              </w:rPr>
              <w:t>подзоне</w:t>
            </w:r>
            <w:proofErr w:type="spellEnd"/>
            <w:r w:rsidRPr="00BB4984">
              <w:rPr>
                <w:sz w:val="20"/>
                <w:szCs w:val="20"/>
              </w:rPr>
              <w:t xml:space="preserve"> Приморье севернее </w:t>
            </w:r>
            <w:proofErr w:type="gramStart"/>
            <w:r w:rsidRPr="00BB4984">
              <w:rPr>
                <w:sz w:val="20"/>
                <w:szCs w:val="20"/>
              </w:rPr>
              <w:t>м</w:t>
            </w:r>
            <w:proofErr w:type="gramEnd"/>
            <w:r w:rsidRPr="00BB4984">
              <w:rPr>
                <w:sz w:val="20"/>
                <w:szCs w:val="20"/>
              </w:rPr>
              <w:t>. Золотой.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>При этом ежегодно, возрастает количество заявок на предоставление крабов в пользование вышеназванным лицам для осуществления традиционного рыболовства.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>Правилами рыболовства для осуществления иных видов рыболовства (промышленного, прибрежного, любительского и спортивного рыболовства) установлены сроки запрета добычи (вылова) вышеуказанных видов крабов, а также запрет осуществлять добычу (вылов) самок крабов.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>Для традиционного рыболовства такие запреты не установлены.</w:t>
            </w:r>
          </w:p>
          <w:p w:rsidR="00BB4984" w:rsidRPr="00BB4984" w:rsidRDefault="00BB4984" w:rsidP="00BB4984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 xml:space="preserve">По мнению </w:t>
            </w:r>
            <w:r>
              <w:rPr>
                <w:sz w:val="20"/>
                <w:szCs w:val="20"/>
              </w:rPr>
              <w:t>Амурского Т</w:t>
            </w:r>
            <w:r w:rsidRPr="00BB4984">
              <w:rPr>
                <w:sz w:val="20"/>
                <w:szCs w:val="20"/>
              </w:rPr>
              <w:t>У, запретные сроки добычи (вылова</w:t>
            </w:r>
            <w:proofErr w:type="gramStart"/>
            <w:r w:rsidRPr="00BB4984">
              <w:rPr>
                <w:sz w:val="20"/>
                <w:szCs w:val="20"/>
              </w:rPr>
              <w:t>)о</w:t>
            </w:r>
            <w:proofErr w:type="gramEnd"/>
            <w:r w:rsidRPr="00BB4984">
              <w:rPr>
                <w:sz w:val="20"/>
                <w:szCs w:val="20"/>
              </w:rPr>
              <w:t>дного биоресурса должны распространяться на основные массовые виды рыболовства, поэтому предлагается включить сроки запрета добычи (вылова) крабов и запрет на добычу (вылов)самок крабов при осуществлении традиционного рыболовства.</w:t>
            </w:r>
          </w:p>
          <w:p w:rsidR="00AC0D6E" w:rsidRPr="00BB4984" w:rsidRDefault="00BB4984" w:rsidP="007441E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B4984">
              <w:rPr>
                <w:sz w:val="20"/>
                <w:szCs w:val="20"/>
              </w:rPr>
              <w:t xml:space="preserve">Учитывая, что для традиционного рыболовства, в настоящее время, не установлены сроки запрета осуществления добычи (вылова) водных биоресурсов, в целях недопущения незаконного лова осетровых во время нереста при </w:t>
            </w:r>
            <w:r w:rsidRPr="00BB4984">
              <w:rPr>
                <w:sz w:val="20"/>
                <w:szCs w:val="20"/>
              </w:rPr>
              <w:lastRenderedPageBreak/>
              <w:t>осуществлении традиционного рыболовства предлагается внести изменения в правила рыболовства.</w:t>
            </w:r>
          </w:p>
        </w:tc>
        <w:tc>
          <w:tcPr>
            <w:tcW w:w="2268" w:type="dxa"/>
          </w:tcPr>
          <w:p w:rsidR="00BB4984" w:rsidRPr="00BB4984" w:rsidRDefault="00BB4984" w:rsidP="00BB498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BB4984">
              <w:rPr>
                <w:color w:val="auto"/>
                <w:sz w:val="20"/>
                <w:szCs w:val="20"/>
              </w:rPr>
              <w:lastRenderedPageBreak/>
              <w:t xml:space="preserve">УС </w:t>
            </w:r>
            <w:proofErr w:type="spellStart"/>
            <w:r w:rsidRPr="00BB4984">
              <w:rPr>
                <w:color w:val="auto"/>
                <w:sz w:val="20"/>
                <w:szCs w:val="20"/>
              </w:rPr>
              <w:t>ХфТИНРО</w:t>
            </w:r>
            <w:proofErr w:type="spellEnd"/>
            <w:r w:rsidRPr="00BB4984">
              <w:rPr>
                <w:color w:val="auto"/>
                <w:sz w:val="20"/>
                <w:szCs w:val="20"/>
              </w:rPr>
              <w:t xml:space="preserve"> №38 от 16.10.2017 </w:t>
            </w:r>
          </w:p>
          <w:p w:rsidR="00BB4984" w:rsidRPr="00BB4984" w:rsidRDefault="00BB4984" w:rsidP="00BB4984">
            <w:pPr>
              <w:pStyle w:val="20"/>
              <w:ind w:firstLine="0"/>
              <w:contextualSpacing/>
              <w:rPr>
                <w:color w:val="auto"/>
                <w:sz w:val="20"/>
                <w:szCs w:val="20"/>
              </w:rPr>
            </w:pPr>
            <w:r w:rsidRPr="00BB4984">
              <w:rPr>
                <w:color w:val="auto"/>
                <w:sz w:val="20"/>
                <w:szCs w:val="20"/>
              </w:rPr>
              <w:t>-поддержать</w:t>
            </w:r>
          </w:p>
          <w:p w:rsidR="00BB4984" w:rsidRPr="00BB4984" w:rsidRDefault="00BB4984" w:rsidP="00BB4984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ind w:left="-28" w:right="-42" w:firstLine="140"/>
              <w:jc w:val="center"/>
              <w:rPr>
                <w:color w:val="000000"/>
                <w:sz w:val="20"/>
                <w:szCs w:val="20"/>
              </w:rPr>
            </w:pPr>
          </w:p>
          <w:p w:rsidR="00BB4984" w:rsidRPr="00BB4984" w:rsidRDefault="00BB4984" w:rsidP="00BB4984">
            <w:pPr>
              <w:pStyle w:val="20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BB4984">
              <w:rPr>
                <w:color w:val="000000"/>
                <w:sz w:val="20"/>
                <w:szCs w:val="20"/>
              </w:rPr>
              <w:t xml:space="preserve">БС УС ФГБНУ </w:t>
            </w:r>
            <w:r w:rsidRPr="00BB4984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BB4984">
              <w:rPr>
                <w:color w:val="000000"/>
                <w:sz w:val="20"/>
                <w:szCs w:val="20"/>
              </w:rPr>
              <w:t>ТИНРО-Центр</w:t>
            </w:r>
            <w:proofErr w:type="spellEnd"/>
            <w:r w:rsidRPr="00BB4984">
              <w:rPr>
                <w:color w:val="000000"/>
                <w:sz w:val="20"/>
                <w:szCs w:val="20"/>
              </w:rPr>
              <w:t>»№38 от 01.11.2017 - отклонить</w:t>
            </w:r>
          </w:p>
          <w:p w:rsidR="00AC0D6E" w:rsidRPr="00BB4984" w:rsidRDefault="00AC0D6E" w:rsidP="00C40795">
            <w:pPr>
              <w:widowControl w:val="0"/>
              <w:tabs>
                <w:tab w:val="left" w:pos="272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AF495A" w:rsidRPr="00E504C3" w:rsidRDefault="00AF495A" w:rsidP="00141B2D">
      <w:pPr>
        <w:jc w:val="center"/>
        <w:rPr>
          <w:sz w:val="22"/>
          <w:szCs w:val="22"/>
        </w:rPr>
      </w:pPr>
    </w:p>
    <w:sectPr w:rsidR="00AF495A" w:rsidRPr="00E504C3" w:rsidSect="006449D3">
      <w:headerReference w:type="even" r:id="rId11"/>
      <w:footerReference w:type="even" r:id="rId12"/>
      <w:footerReference w:type="default" r:id="rId13"/>
      <w:pgSz w:w="16838" w:h="11906" w:orient="landscape"/>
      <w:pgMar w:top="851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21" w:rsidRDefault="00D76321">
      <w:r>
        <w:separator/>
      </w:r>
    </w:p>
  </w:endnote>
  <w:endnote w:type="continuationSeparator" w:id="0">
    <w:p w:rsidR="00D76321" w:rsidRDefault="00D7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79" w:rsidRDefault="007D1379" w:rsidP="00F33724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1379" w:rsidRDefault="007D1379" w:rsidP="003021B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79" w:rsidRDefault="007D1379" w:rsidP="00F33724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1668">
      <w:rPr>
        <w:rStyle w:val="ab"/>
        <w:noProof/>
      </w:rPr>
      <w:t>2</w:t>
    </w:r>
    <w:r>
      <w:rPr>
        <w:rStyle w:val="ab"/>
      </w:rPr>
      <w:fldChar w:fldCharType="end"/>
    </w:r>
  </w:p>
  <w:p w:rsidR="007D1379" w:rsidRDefault="007D1379" w:rsidP="003021B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21" w:rsidRDefault="00D76321">
      <w:r>
        <w:separator/>
      </w:r>
    </w:p>
  </w:footnote>
  <w:footnote w:type="continuationSeparator" w:id="0">
    <w:p w:rsidR="00D76321" w:rsidRDefault="00D7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79" w:rsidRDefault="007D1379" w:rsidP="00CE5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1379" w:rsidRDefault="007D13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D5"/>
    <w:multiLevelType w:val="hybridMultilevel"/>
    <w:tmpl w:val="810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3DEB"/>
    <w:multiLevelType w:val="multilevel"/>
    <w:tmpl w:val="5ED0A68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2"/>
        </w:tabs>
        <w:ind w:left="14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1440"/>
      </w:pPr>
      <w:rPr>
        <w:rFonts w:hint="default"/>
      </w:rPr>
    </w:lvl>
  </w:abstractNum>
  <w:abstractNum w:abstractNumId="2">
    <w:nsid w:val="4D851FEE"/>
    <w:multiLevelType w:val="hybridMultilevel"/>
    <w:tmpl w:val="C04832E4"/>
    <w:lvl w:ilvl="0" w:tplc="72BE6DD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0F2AA5"/>
    <w:multiLevelType w:val="hybridMultilevel"/>
    <w:tmpl w:val="FDEAB3FC"/>
    <w:lvl w:ilvl="0" w:tplc="7DC0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C1"/>
    <w:rsid w:val="00000716"/>
    <w:rsid w:val="00002C2B"/>
    <w:rsid w:val="00003D31"/>
    <w:rsid w:val="000058EF"/>
    <w:rsid w:val="000063A7"/>
    <w:rsid w:val="00006546"/>
    <w:rsid w:val="00007A44"/>
    <w:rsid w:val="00010651"/>
    <w:rsid w:val="0001141B"/>
    <w:rsid w:val="00011AC4"/>
    <w:rsid w:val="00015F65"/>
    <w:rsid w:val="00020927"/>
    <w:rsid w:val="00021DB1"/>
    <w:rsid w:val="0002242D"/>
    <w:rsid w:val="000233DC"/>
    <w:rsid w:val="00026A59"/>
    <w:rsid w:val="0003306D"/>
    <w:rsid w:val="00033ED5"/>
    <w:rsid w:val="0003530E"/>
    <w:rsid w:val="0003553F"/>
    <w:rsid w:val="00040E98"/>
    <w:rsid w:val="00041668"/>
    <w:rsid w:val="000419A8"/>
    <w:rsid w:val="000434CC"/>
    <w:rsid w:val="00044317"/>
    <w:rsid w:val="00044803"/>
    <w:rsid w:val="00044F3B"/>
    <w:rsid w:val="000507D0"/>
    <w:rsid w:val="00052EB9"/>
    <w:rsid w:val="00054F18"/>
    <w:rsid w:val="00057F5C"/>
    <w:rsid w:val="000619F0"/>
    <w:rsid w:val="00064F3F"/>
    <w:rsid w:val="00072F36"/>
    <w:rsid w:val="00074930"/>
    <w:rsid w:val="00074F94"/>
    <w:rsid w:val="000760E1"/>
    <w:rsid w:val="00080027"/>
    <w:rsid w:val="00082846"/>
    <w:rsid w:val="000846DB"/>
    <w:rsid w:val="00087375"/>
    <w:rsid w:val="00087EA4"/>
    <w:rsid w:val="00090258"/>
    <w:rsid w:val="00091E85"/>
    <w:rsid w:val="0009303E"/>
    <w:rsid w:val="00094978"/>
    <w:rsid w:val="0009595C"/>
    <w:rsid w:val="000A38F4"/>
    <w:rsid w:val="000A457A"/>
    <w:rsid w:val="000B057C"/>
    <w:rsid w:val="000B1386"/>
    <w:rsid w:val="000B1B7E"/>
    <w:rsid w:val="000B3B66"/>
    <w:rsid w:val="000C252E"/>
    <w:rsid w:val="000C27F7"/>
    <w:rsid w:val="000C3A48"/>
    <w:rsid w:val="000C5C0F"/>
    <w:rsid w:val="000D0C00"/>
    <w:rsid w:val="000D1BF4"/>
    <w:rsid w:val="000D21FC"/>
    <w:rsid w:val="000D3A29"/>
    <w:rsid w:val="000D4988"/>
    <w:rsid w:val="000D4DE0"/>
    <w:rsid w:val="000E1D91"/>
    <w:rsid w:val="000E2C25"/>
    <w:rsid w:val="000F414A"/>
    <w:rsid w:val="00100268"/>
    <w:rsid w:val="00100FEF"/>
    <w:rsid w:val="00103D7A"/>
    <w:rsid w:val="001049DE"/>
    <w:rsid w:val="00112A56"/>
    <w:rsid w:val="00113BB7"/>
    <w:rsid w:val="00115C9C"/>
    <w:rsid w:val="001262F8"/>
    <w:rsid w:val="00127659"/>
    <w:rsid w:val="00130739"/>
    <w:rsid w:val="0013133A"/>
    <w:rsid w:val="00136C1F"/>
    <w:rsid w:val="00141B2D"/>
    <w:rsid w:val="00145830"/>
    <w:rsid w:val="00145C2F"/>
    <w:rsid w:val="00145DBA"/>
    <w:rsid w:val="00146B7C"/>
    <w:rsid w:val="0015073A"/>
    <w:rsid w:val="001516C0"/>
    <w:rsid w:val="00151B93"/>
    <w:rsid w:val="00152389"/>
    <w:rsid w:val="0015239E"/>
    <w:rsid w:val="00152967"/>
    <w:rsid w:val="00152A60"/>
    <w:rsid w:val="001535D1"/>
    <w:rsid w:val="00153824"/>
    <w:rsid w:val="001553B0"/>
    <w:rsid w:val="00155952"/>
    <w:rsid w:val="0015654B"/>
    <w:rsid w:val="00156BCF"/>
    <w:rsid w:val="00160CCB"/>
    <w:rsid w:val="001618DA"/>
    <w:rsid w:val="00162353"/>
    <w:rsid w:val="00163015"/>
    <w:rsid w:val="001631AC"/>
    <w:rsid w:val="001654C4"/>
    <w:rsid w:val="00166CE6"/>
    <w:rsid w:val="00171565"/>
    <w:rsid w:val="001762A6"/>
    <w:rsid w:val="001767B5"/>
    <w:rsid w:val="00180F75"/>
    <w:rsid w:val="001851A3"/>
    <w:rsid w:val="00186684"/>
    <w:rsid w:val="00187947"/>
    <w:rsid w:val="00190E1A"/>
    <w:rsid w:val="00192CCC"/>
    <w:rsid w:val="0019364E"/>
    <w:rsid w:val="00195715"/>
    <w:rsid w:val="0019652F"/>
    <w:rsid w:val="00196A04"/>
    <w:rsid w:val="00196C49"/>
    <w:rsid w:val="001A222B"/>
    <w:rsid w:val="001A3B45"/>
    <w:rsid w:val="001A7F6B"/>
    <w:rsid w:val="001B04A2"/>
    <w:rsid w:val="001B1DC6"/>
    <w:rsid w:val="001B4036"/>
    <w:rsid w:val="001B4E0B"/>
    <w:rsid w:val="001C161E"/>
    <w:rsid w:val="001C1837"/>
    <w:rsid w:val="001C56E5"/>
    <w:rsid w:val="001C61B2"/>
    <w:rsid w:val="001D0B66"/>
    <w:rsid w:val="001D6D99"/>
    <w:rsid w:val="001E2A8C"/>
    <w:rsid w:val="001E3CD8"/>
    <w:rsid w:val="001E44B9"/>
    <w:rsid w:val="001E7B80"/>
    <w:rsid w:val="001F15AA"/>
    <w:rsid w:val="001F1FE8"/>
    <w:rsid w:val="001F4189"/>
    <w:rsid w:val="001F4799"/>
    <w:rsid w:val="001F4AC8"/>
    <w:rsid w:val="001F5E35"/>
    <w:rsid w:val="0020093F"/>
    <w:rsid w:val="0020118E"/>
    <w:rsid w:val="0020130B"/>
    <w:rsid w:val="002027AC"/>
    <w:rsid w:val="00203AEC"/>
    <w:rsid w:val="002054F2"/>
    <w:rsid w:val="00207B8D"/>
    <w:rsid w:val="00212021"/>
    <w:rsid w:val="0021267F"/>
    <w:rsid w:val="00213304"/>
    <w:rsid w:val="002145F3"/>
    <w:rsid w:val="002168E7"/>
    <w:rsid w:val="00217E87"/>
    <w:rsid w:val="002217F9"/>
    <w:rsid w:val="00223D81"/>
    <w:rsid w:val="002243E1"/>
    <w:rsid w:val="002278FC"/>
    <w:rsid w:val="00232289"/>
    <w:rsid w:val="002330AC"/>
    <w:rsid w:val="00233897"/>
    <w:rsid w:val="002339C6"/>
    <w:rsid w:val="00234129"/>
    <w:rsid w:val="0023545C"/>
    <w:rsid w:val="00235F8C"/>
    <w:rsid w:val="002375BE"/>
    <w:rsid w:val="00240108"/>
    <w:rsid w:val="00240856"/>
    <w:rsid w:val="0024115D"/>
    <w:rsid w:val="00242530"/>
    <w:rsid w:val="002460B4"/>
    <w:rsid w:val="0024622D"/>
    <w:rsid w:val="002505AB"/>
    <w:rsid w:val="00251555"/>
    <w:rsid w:val="00251C06"/>
    <w:rsid w:val="00254503"/>
    <w:rsid w:val="00254776"/>
    <w:rsid w:val="00255505"/>
    <w:rsid w:val="00255980"/>
    <w:rsid w:val="00257C11"/>
    <w:rsid w:val="00261EFA"/>
    <w:rsid w:val="002636D2"/>
    <w:rsid w:val="00263F97"/>
    <w:rsid w:val="002641EB"/>
    <w:rsid w:val="00266121"/>
    <w:rsid w:val="00267C87"/>
    <w:rsid w:val="00270BF7"/>
    <w:rsid w:val="002721B0"/>
    <w:rsid w:val="002748A4"/>
    <w:rsid w:val="002769AF"/>
    <w:rsid w:val="00280EB6"/>
    <w:rsid w:val="00290F6F"/>
    <w:rsid w:val="00292BF5"/>
    <w:rsid w:val="00293541"/>
    <w:rsid w:val="0029479E"/>
    <w:rsid w:val="002961F2"/>
    <w:rsid w:val="002979A3"/>
    <w:rsid w:val="002A2400"/>
    <w:rsid w:val="002A272B"/>
    <w:rsid w:val="002A365F"/>
    <w:rsid w:val="002A5521"/>
    <w:rsid w:val="002A7C1C"/>
    <w:rsid w:val="002B1A65"/>
    <w:rsid w:val="002B2550"/>
    <w:rsid w:val="002B3A86"/>
    <w:rsid w:val="002B3F5C"/>
    <w:rsid w:val="002B5F37"/>
    <w:rsid w:val="002B6A1E"/>
    <w:rsid w:val="002C02FE"/>
    <w:rsid w:val="002C2AFC"/>
    <w:rsid w:val="002C3041"/>
    <w:rsid w:val="002C369A"/>
    <w:rsid w:val="002C378F"/>
    <w:rsid w:val="002C3A6F"/>
    <w:rsid w:val="002D10DD"/>
    <w:rsid w:val="002D131C"/>
    <w:rsid w:val="002D288A"/>
    <w:rsid w:val="002D3FA1"/>
    <w:rsid w:val="002D4583"/>
    <w:rsid w:val="002D5DB6"/>
    <w:rsid w:val="002D6491"/>
    <w:rsid w:val="002E0EFA"/>
    <w:rsid w:val="002E2D6D"/>
    <w:rsid w:val="002E3EBE"/>
    <w:rsid w:val="002E4515"/>
    <w:rsid w:val="002E5993"/>
    <w:rsid w:val="002E663E"/>
    <w:rsid w:val="002F05DB"/>
    <w:rsid w:val="002F3E1A"/>
    <w:rsid w:val="002F43CB"/>
    <w:rsid w:val="002F4C77"/>
    <w:rsid w:val="002F7595"/>
    <w:rsid w:val="002F76AC"/>
    <w:rsid w:val="00300739"/>
    <w:rsid w:val="003021BC"/>
    <w:rsid w:val="00304582"/>
    <w:rsid w:val="0030607B"/>
    <w:rsid w:val="00310979"/>
    <w:rsid w:val="00313BAF"/>
    <w:rsid w:val="00313DB8"/>
    <w:rsid w:val="00314E81"/>
    <w:rsid w:val="003154A6"/>
    <w:rsid w:val="003155C8"/>
    <w:rsid w:val="003172F4"/>
    <w:rsid w:val="0031749F"/>
    <w:rsid w:val="00320192"/>
    <w:rsid w:val="003220AA"/>
    <w:rsid w:val="00324B97"/>
    <w:rsid w:val="00324BBB"/>
    <w:rsid w:val="00325BA8"/>
    <w:rsid w:val="00325C94"/>
    <w:rsid w:val="00326BBD"/>
    <w:rsid w:val="003272A4"/>
    <w:rsid w:val="00332CCC"/>
    <w:rsid w:val="00332F8A"/>
    <w:rsid w:val="00333C19"/>
    <w:rsid w:val="00336371"/>
    <w:rsid w:val="00340051"/>
    <w:rsid w:val="00341C56"/>
    <w:rsid w:val="00342534"/>
    <w:rsid w:val="0034326F"/>
    <w:rsid w:val="003450D3"/>
    <w:rsid w:val="0034564E"/>
    <w:rsid w:val="00347265"/>
    <w:rsid w:val="00347448"/>
    <w:rsid w:val="00347562"/>
    <w:rsid w:val="003526FC"/>
    <w:rsid w:val="00356B14"/>
    <w:rsid w:val="0035785C"/>
    <w:rsid w:val="00360130"/>
    <w:rsid w:val="003614CA"/>
    <w:rsid w:val="00361A70"/>
    <w:rsid w:val="00362FF7"/>
    <w:rsid w:val="00363E4F"/>
    <w:rsid w:val="0037091E"/>
    <w:rsid w:val="00370CF5"/>
    <w:rsid w:val="00374D2C"/>
    <w:rsid w:val="0038195F"/>
    <w:rsid w:val="00383A30"/>
    <w:rsid w:val="00383F79"/>
    <w:rsid w:val="003922B3"/>
    <w:rsid w:val="0039256E"/>
    <w:rsid w:val="00393ABF"/>
    <w:rsid w:val="003970B7"/>
    <w:rsid w:val="003A0954"/>
    <w:rsid w:val="003A2BC1"/>
    <w:rsid w:val="003A30E4"/>
    <w:rsid w:val="003A3835"/>
    <w:rsid w:val="003A3B7D"/>
    <w:rsid w:val="003A3BFD"/>
    <w:rsid w:val="003A4315"/>
    <w:rsid w:val="003A45BD"/>
    <w:rsid w:val="003A5238"/>
    <w:rsid w:val="003A61FE"/>
    <w:rsid w:val="003A77E3"/>
    <w:rsid w:val="003B273C"/>
    <w:rsid w:val="003B32AF"/>
    <w:rsid w:val="003B52E2"/>
    <w:rsid w:val="003B6F37"/>
    <w:rsid w:val="003B7F96"/>
    <w:rsid w:val="003C061B"/>
    <w:rsid w:val="003C158F"/>
    <w:rsid w:val="003C1EA8"/>
    <w:rsid w:val="003C2D82"/>
    <w:rsid w:val="003C357C"/>
    <w:rsid w:val="003D1BEE"/>
    <w:rsid w:val="003D26DB"/>
    <w:rsid w:val="003D3ED6"/>
    <w:rsid w:val="003D5698"/>
    <w:rsid w:val="003D611E"/>
    <w:rsid w:val="003E2F70"/>
    <w:rsid w:val="003E363A"/>
    <w:rsid w:val="003E4BD1"/>
    <w:rsid w:val="003E6322"/>
    <w:rsid w:val="003F1EDE"/>
    <w:rsid w:val="003F27E6"/>
    <w:rsid w:val="003F4E97"/>
    <w:rsid w:val="003F5B29"/>
    <w:rsid w:val="003F767E"/>
    <w:rsid w:val="003F7D53"/>
    <w:rsid w:val="0040044C"/>
    <w:rsid w:val="00401C44"/>
    <w:rsid w:val="00403E82"/>
    <w:rsid w:val="00407757"/>
    <w:rsid w:val="004117BF"/>
    <w:rsid w:val="00413775"/>
    <w:rsid w:val="00414064"/>
    <w:rsid w:val="00414F0E"/>
    <w:rsid w:val="00420A6C"/>
    <w:rsid w:val="004219C3"/>
    <w:rsid w:val="00422148"/>
    <w:rsid w:val="0042669D"/>
    <w:rsid w:val="00427A8D"/>
    <w:rsid w:val="00427F63"/>
    <w:rsid w:val="0043214D"/>
    <w:rsid w:val="00434536"/>
    <w:rsid w:val="0043766A"/>
    <w:rsid w:val="00440FB7"/>
    <w:rsid w:val="00441928"/>
    <w:rsid w:val="00442791"/>
    <w:rsid w:val="00442C06"/>
    <w:rsid w:val="00443063"/>
    <w:rsid w:val="0044351C"/>
    <w:rsid w:val="00443BA9"/>
    <w:rsid w:val="00444355"/>
    <w:rsid w:val="004444A9"/>
    <w:rsid w:val="00445C48"/>
    <w:rsid w:val="00445F9C"/>
    <w:rsid w:val="004461EB"/>
    <w:rsid w:val="00446722"/>
    <w:rsid w:val="00455BF0"/>
    <w:rsid w:val="004578BC"/>
    <w:rsid w:val="00457DB3"/>
    <w:rsid w:val="00464EC2"/>
    <w:rsid w:val="004704D2"/>
    <w:rsid w:val="00470BE9"/>
    <w:rsid w:val="00471E5B"/>
    <w:rsid w:val="00481221"/>
    <w:rsid w:val="00482878"/>
    <w:rsid w:val="004828EF"/>
    <w:rsid w:val="0048349F"/>
    <w:rsid w:val="00486C96"/>
    <w:rsid w:val="00490CDD"/>
    <w:rsid w:val="00494D0E"/>
    <w:rsid w:val="004965CF"/>
    <w:rsid w:val="0049746F"/>
    <w:rsid w:val="004975E8"/>
    <w:rsid w:val="004977A3"/>
    <w:rsid w:val="004A020F"/>
    <w:rsid w:val="004A1E1A"/>
    <w:rsid w:val="004A2B29"/>
    <w:rsid w:val="004A3F30"/>
    <w:rsid w:val="004A6F04"/>
    <w:rsid w:val="004B2249"/>
    <w:rsid w:val="004B5782"/>
    <w:rsid w:val="004C06BB"/>
    <w:rsid w:val="004C0A1D"/>
    <w:rsid w:val="004C4E09"/>
    <w:rsid w:val="004D315B"/>
    <w:rsid w:val="004D45EE"/>
    <w:rsid w:val="004D6B60"/>
    <w:rsid w:val="004D6D5F"/>
    <w:rsid w:val="004D78E4"/>
    <w:rsid w:val="004E0FB8"/>
    <w:rsid w:val="004E3901"/>
    <w:rsid w:val="004E4E99"/>
    <w:rsid w:val="004F1FE6"/>
    <w:rsid w:val="004F46CC"/>
    <w:rsid w:val="004F61FE"/>
    <w:rsid w:val="005034ED"/>
    <w:rsid w:val="00510274"/>
    <w:rsid w:val="00510E89"/>
    <w:rsid w:val="00511840"/>
    <w:rsid w:val="005121C5"/>
    <w:rsid w:val="00515014"/>
    <w:rsid w:val="00515F97"/>
    <w:rsid w:val="005168D8"/>
    <w:rsid w:val="005205B8"/>
    <w:rsid w:val="00527257"/>
    <w:rsid w:val="005343C1"/>
    <w:rsid w:val="00535337"/>
    <w:rsid w:val="005353EA"/>
    <w:rsid w:val="00535EA6"/>
    <w:rsid w:val="005365D9"/>
    <w:rsid w:val="005378D8"/>
    <w:rsid w:val="00542BC6"/>
    <w:rsid w:val="00543545"/>
    <w:rsid w:val="00544F73"/>
    <w:rsid w:val="00545C40"/>
    <w:rsid w:val="005463F0"/>
    <w:rsid w:val="00546AA1"/>
    <w:rsid w:val="00557FF3"/>
    <w:rsid w:val="00561898"/>
    <w:rsid w:val="00562276"/>
    <w:rsid w:val="00564186"/>
    <w:rsid w:val="0057005C"/>
    <w:rsid w:val="00574ED7"/>
    <w:rsid w:val="00580359"/>
    <w:rsid w:val="00580EEB"/>
    <w:rsid w:val="00582604"/>
    <w:rsid w:val="00582D3E"/>
    <w:rsid w:val="005846D7"/>
    <w:rsid w:val="00586983"/>
    <w:rsid w:val="00590322"/>
    <w:rsid w:val="005903A9"/>
    <w:rsid w:val="00590C7E"/>
    <w:rsid w:val="0059160D"/>
    <w:rsid w:val="00595912"/>
    <w:rsid w:val="005962B9"/>
    <w:rsid w:val="005A0F3B"/>
    <w:rsid w:val="005A1BD1"/>
    <w:rsid w:val="005A4CC2"/>
    <w:rsid w:val="005A557D"/>
    <w:rsid w:val="005A5C80"/>
    <w:rsid w:val="005A7AAF"/>
    <w:rsid w:val="005A7C1E"/>
    <w:rsid w:val="005B04E6"/>
    <w:rsid w:val="005B1327"/>
    <w:rsid w:val="005B1A29"/>
    <w:rsid w:val="005B265A"/>
    <w:rsid w:val="005B2EE7"/>
    <w:rsid w:val="005B3DA9"/>
    <w:rsid w:val="005B4235"/>
    <w:rsid w:val="005B697D"/>
    <w:rsid w:val="005B6B9C"/>
    <w:rsid w:val="005B748C"/>
    <w:rsid w:val="005C317B"/>
    <w:rsid w:val="005C36B9"/>
    <w:rsid w:val="005C3A3F"/>
    <w:rsid w:val="005C3C09"/>
    <w:rsid w:val="005C4F50"/>
    <w:rsid w:val="005C61EE"/>
    <w:rsid w:val="005C7C09"/>
    <w:rsid w:val="005D00EB"/>
    <w:rsid w:val="005D238E"/>
    <w:rsid w:val="005D648B"/>
    <w:rsid w:val="005D7E87"/>
    <w:rsid w:val="005E2BF2"/>
    <w:rsid w:val="005E6E81"/>
    <w:rsid w:val="005E7EE4"/>
    <w:rsid w:val="005F049A"/>
    <w:rsid w:val="005F6031"/>
    <w:rsid w:val="005F6B19"/>
    <w:rsid w:val="005F7FC4"/>
    <w:rsid w:val="006006B7"/>
    <w:rsid w:val="006008CD"/>
    <w:rsid w:val="006012D7"/>
    <w:rsid w:val="0060194C"/>
    <w:rsid w:val="0060285A"/>
    <w:rsid w:val="006035A2"/>
    <w:rsid w:val="006050B7"/>
    <w:rsid w:val="00605AB5"/>
    <w:rsid w:val="00610B5A"/>
    <w:rsid w:val="00613207"/>
    <w:rsid w:val="00615749"/>
    <w:rsid w:val="00617354"/>
    <w:rsid w:val="0061742C"/>
    <w:rsid w:val="006216F1"/>
    <w:rsid w:val="00622B61"/>
    <w:rsid w:val="00625C5E"/>
    <w:rsid w:val="00626AC3"/>
    <w:rsid w:val="00631CCE"/>
    <w:rsid w:val="00632C79"/>
    <w:rsid w:val="00634C22"/>
    <w:rsid w:val="00634F7C"/>
    <w:rsid w:val="00636FE4"/>
    <w:rsid w:val="00637DAF"/>
    <w:rsid w:val="0064173F"/>
    <w:rsid w:val="006449D3"/>
    <w:rsid w:val="00644FB0"/>
    <w:rsid w:val="00646051"/>
    <w:rsid w:val="006513DC"/>
    <w:rsid w:val="00652D8C"/>
    <w:rsid w:val="00655444"/>
    <w:rsid w:val="00657A50"/>
    <w:rsid w:val="00660990"/>
    <w:rsid w:val="00660F0D"/>
    <w:rsid w:val="0066141C"/>
    <w:rsid w:val="00661AC8"/>
    <w:rsid w:val="0066272D"/>
    <w:rsid w:val="00665E75"/>
    <w:rsid w:val="00667592"/>
    <w:rsid w:val="00670B13"/>
    <w:rsid w:val="006711A5"/>
    <w:rsid w:val="0067255A"/>
    <w:rsid w:val="00674851"/>
    <w:rsid w:val="006767E1"/>
    <w:rsid w:val="0068022C"/>
    <w:rsid w:val="00680F08"/>
    <w:rsid w:val="00681024"/>
    <w:rsid w:val="00681D79"/>
    <w:rsid w:val="00684174"/>
    <w:rsid w:val="0068527C"/>
    <w:rsid w:val="00687145"/>
    <w:rsid w:val="00687D0B"/>
    <w:rsid w:val="00692DB2"/>
    <w:rsid w:val="00694D03"/>
    <w:rsid w:val="00697EDD"/>
    <w:rsid w:val="006A0B2D"/>
    <w:rsid w:val="006A19B4"/>
    <w:rsid w:val="006A3181"/>
    <w:rsid w:val="006A56E1"/>
    <w:rsid w:val="006A6DC8"/>
    <w:rsid w:val="006B0F2D"/>
    <w:rsid w:val="006B1E33"/>
    <w:rsid w:val="006B3431"/>
    <w:rsid w:val="006B475B"/>
    <w:rsid w:val="006B6251"/>
    <w:rsid w:val="006B77AC"/>
    <w:rsid w:val="006C1867"/>
    <w:rsid w:val="006C3ED8"/>
    <w:rsid w:val="006C5FB5"/>
    <w:rsid w:val="006C688A"/>
    <w:rsid w:val="006C6C2A"/>
    <w:rsid w:val="006D11CE"/>
    <w:rsid w:val="006D3F8B"/>
    <w:rsid w:val="006D4DE2"/>
    <w:rsid w:val="006D67E6"/>
    <w:rsid w:val="006E0158"/>
    <w:rsid w:val="006E164A"/>
    <w:rsid w:val="006E1F3A"/>
    <w:rsid w:val="006E6237"/>
    <w:rsid w:val="006F05CE"/>
    <w:rsid w:val="006F177E"/>
    <w:rsid w:val="006F233F"/>
    <w:rsid w:val="0070726B"/>
    <w:rsid w:val="00710499"/>
    <w:rsid w:val="0071173D"/>
    <w:rsid w:val="007154FB"/>
    <w:rsid w:val="007165E8"/>
    <w:rsid w:val="00716E7B"/>
    <w:rsid w:val="00721252"/>
    <w:rsid w:val="0072183E"/>
    <w:rsid w:val="0072185C"/>
    <w:rsid w:val="00723D3E"/>
    <w:rsid w:val="00723F08"/>
    <w:rsid w:val="00726256"/>
    <w:rsid w:val="007338BC"/>
    <w:rsid w:val="00733CC7"/>
    <w:rsid w:val="007346A8"/>
    <w:rsid w:val="007352F3"/>
    <w:rsid w:val="007361CD"/>
    <w:rsid w:val="00737278"/>
    <w:rsid w:val="00737C8C"/>
    <w:rsid w:val="007410AE"/>
    <w:rsid w:val="00741E14"/>
    <w:rsid w:val="00742A0D"/>
    <w:rsid w:val="007441E3"/>
    <w:rsid w:val="00744C26"/>
    <w:rsid w:val="0074742D"/>
    <w:rsid w:val="00752F14"/>
    <w:rsid w:val="00753F68"/>
    <w:rsid w:val="00755A17"/>
    <w:rsid w:val="00757ECA"/>
    <w:rsid w:val="00763294"/>
    <w:rsid w:val="00764147"/>
    <w:rsid w:val="00764C6C"/>
    <w:rsid w:val="00765228"/>
    <w:rsid w:val="00766FC2"/>
    <w:rsid w:val="0077177A"/>
    <w:rsid w:val="00771CAD"/>
    <w:rsid w:val="0077249F"/>
    <w:rsid w:val="00775B7E"/>
    <w:rsid w:val="0077736A"/>
    <w:rsid w:val="00777B77"/>
    <w:rsid w:val="007805C0"/>
    <w:rsid w:val="00780AC9"/>
    <w:rsid w:val="00784980"/>
    <w:rsid w:val="00786E4A"/>
    <w:rsid w:val="007903B8"/>
    <w:rsid w:val="007906C8"/>
    <w:rsid w:val="007910BF"/>
    <w:rsid w:val="00792F3B"/>
    <w:rsid w:val="007A0CB3"/>
    <w:rsid w:val="007A194A"/>
    <w:rsid w:val="007A31C5"/>
    <w:rsid w:val="007A3BEA"/>
    <w:rsid w:val="007A3D0D"/>
    <w:rsid w:val="007A7417"/>
    <w:rsid w:val="007B1118"/>
    <w:rsid w:val="007B1A8A"/>
    <w:rsid w:val="007B4ED6"/>
    <w:rsid w:val="007C101E"/>
    <w:rsid w:val="007C23F5"/>
    <w:rsid w:val="007C244E"/>
    <w:rsid w:val="007C3BF0"/>
    <w:rsid w:val="007C4F78"/>
    <w:rsid w:val="007C546B"/>
    <w:rsid w:val="007D1379"/>
    <w:rsid w:val="007D1A07"/>
    <w:rsid w:val="007D2415"/>
    <w:rsid w:val="007D54A1"/>
    <w:rsid w:val="007D7963"/>
    <w:rsid w:val="007E0E5A"/>
    <w:rsid w:val="007E2D31"/>
    <w:rsid w:val="007E58C3"/>
    <w:rsid w:val="007E66B3"/>
    <w:rsid w:val="007E740C"/>
    <w:rsid w:val="007F0A50"/>
    <w:rsid w:val="007F14ED"/>
    <w:rsid w:val="007F1524"/>
    <w:rsid w:val="007F53E1"/>
    <w:rsid w:val="007F69D3"/>
    <w:rsid w:val="00800EF9"/>
    <w:rsid w:val="00801359"/>
    <w:rsid w:val="00803B1C"/>
    <w:rsid w:val="008040FF"/>
    <w:rsid w:val="008041B3"/>
    <w:rsid w:val="00804732"/>
    <w:rsid w:val="008051E6"/>
    <w:rsid w:val="00806114"/>
    <w:rsid w:val="008062E9"/>
    <w:rsid w:val="00807FB8"/>
    <w:rsid w:val="00810716"/>
    <w:rsid w:val="0082039C"/>
    <w:rsid w:val="0082166D"/>
    <w:rsid w:val="00823B44"/>
    <w:rsid w:val="008308A5"/>
    <w:rsid w:val="008372CD"/>
    <w:rsid w:val="008402C0"/>
    <w:rsid w:val="00842C08"/>
    <w:rsid w:val="008469A0"/>
    <w:rsid w:val="008511A4"/>
    <w:rsid w:val="008531A8"/>
    <w:rsid w:val="0085348D"/>
    <w:rsid w:val="00856B8B"/>
    <w:rsid w:val="00862EF7"/>
    <w:rsid w:val="00863DF0"/>
    <w:rsid w:val="00865418"/>
    <w:rsid w:val="008671C0"/>
    <w:rsid w:val="008677C6"/>
    <w:rsid w:val="00871A64"/>
    <w:rsid w:val="00871E27"/>
    <w:rsid w:val="008737B5"/>
    <w:rsid w:val="00874450"/>
    <w:rsid w:val="008773AD"/>
    <w:rsid w:val="00881432"/>
    <w:rsid w:val="00882076"/>
    <w:rsid w:val="008820AC"/>
    <w:rsid w:val="00883E1E"/>
    <w:rsid w:val="0088718C"/>
    <w:rsid w:val="008873A0"/>
    <w:rsid w:val="00892333"/>
    <w:rsid w:val="00893853"/>
    <w:rsid w:val="0089597B"/>
    <w:rsid w:val="00895B63"/>
    <w:rsid w:val="00895B83"/>
    <w:rsid w:val="00895E0C"/>
    <w:rsid w:val="00897D7A"/>
    <w:rsid w:val="008A06C3"/>
    <w:rsid w:val="008A344C"/>
    <w:rsid w:val="008A48FF"/>
    <w:rsid w:val="008A5825"/>
    <w:rsid w:val="008A5EF4"/>
    <w:rsid w:val="008B0385"/>
    <w:rsid w:val="008B27BA"/>
    <w:rsid w:val="008B30F8"/>
    <w:rsid w:val="008B3197"/>
    <w:rsid w:val="008B432B"/>
    <w:rsid w:val="008B70E5"/>
    <w:rsid w:val="008B7455"/>
    <w:rsid w:val="008C04FC"/>
    <w:rsid w:val="008C1B8E"/>
    <w:rsid w:val="008C2AA4"/>
    <w:rsid w:val="008C5949"/>
    <w:rsid w:val="008C5C89"/>
    <w:rsid w:val="008C6C6B"/>
    <w:rsid w:val="008C6E3A"/>
    <w:rsid w:val="008C7B6D"/>
    <w:rsid w:val="008D153C"/>
    <w:rsid w:val="008D3049"/>
    <w:rsid w:val="008D3EFA"/>
    <w:rsid w:val="008D661A"/>
    <w:rsid w:val="008D6CF2"/>
    <w:rsid w:val="008E22E5"/>
    <w:rsid w:val="008E3E24"/>
    <w:rsid w:val="008E6BD5"/>
    <w:rsid w:val="008E7DFE"/>
    <w:rsid w:val="008F069B"/>
    <w:rsid w:val="008F20BF"/>
    <w:rsid w:val="008F2441"/>
    <w:rsid w:val="008F4F42"/>
    <w:rsid w:val="00900855"/>
    <w:rsid w:val="009015BD"/>
    <w:rsid w:val="00902A65"/>
    <w:rsid w:val="00902C69"/>
    <w:rsid w:val="00904E92"/>
    <w:rsid w:val="00906955"/>
    <w:rsid w:val="00906AD9"/>
    <w:rsid w:val="0091056C"/>
    <w:rsid w:val="009124CF"/>
    <w:rsid w:val="00912890"/>
    <w:rsid w:val="00912C12"/>
    <w:rsid w:val="00912E79"/>
    <w:rsid w:val="009131A7"/>
    <w:rsid w:val="00913E3D"/>
    <w:rsid w:val="00915EA9"/>
    <w:rsid w:val="009166AD"/>
    <w:rsid w:val="00917D9D"/>
    <w:rsid w:val="00920F73"/>
    <w:rsid w:val="00925DAE"/>
    <w:rsid w:val="00927F77"/>
    <w:rsid w:val="00930BCE"/>
    <w:rsid w:val="00930EB5"/>
    <w:rsid w:val="009316C2"/>
    <w:rsid w:val="009324A5"/>
    <w:rsid w:val="00932D8D"/>
    <w:rsid w:val="0093631B"/>
    <w:rsid w:val="00936C2D"/>
    <w:rsid w:val="00937175"/>
    <w:rsid w:val="00940BAC"/>
    <w:rsid w:val="00940C0D"/>
    <w:rsid w:val="00943F19"/>
    <w:rsid w:val="00946B4C"/>
    <w:rsid w:val="00947FF2"/>
    <w:rsid w:val="00950CFF"/>
    <w:rsid w:val="009524ED"/>
    <w:rsid w:val="009552C2"/>
    <w:rsid w:val="00955AE0"/>
    <w:rsid w:val="00955BD4"/>
    <w:rsid w:val="009573FD"/>
    <w:rsid w:val="00957A74"/>
    <w:rsid w:val="00960D00"/>
    <w:rsid w:val="00963739"/>
    <w:rsid w:val="00963C3B"/>
    <w:rsid w:val="0097050A"/>
    <w:rsid w:val="009710AA"/>
    <w:rsid w:val="009715B3"/>
    <w:rsid w:val="00971DBB"/>
    <w:rsid w:val="009724C6"/>
    <w:rsid w:val="009729F3"/>
    <w:rsid w:val="00973AE7"/>
    <w:rsid w:val="00975123"/>
    <w:rsid w:val="00975403"/>
    <w:rsid w:val="009754E5"/>
    <w:rsid w:val="00976DA3"/>
    <w:rsid w:val="0097740D"/>
    <w:rsid w:val="00977B53"/>
    <w:rsid w:val="00981203"/>
    <w:rsid w:val="009868D4"/>
    <w:rsid w:val="00991090"/>
    <w:rsid w:val="009910FC"/>
    <w:rsid w:val="0099116A"/>
    <w:rsid w:val="00995007"/>
    <w:rsid w:val="00996A69"/>
    <w:rsid w:val="00997095"/>
    <w:rsid w:val="009A0455"/>
    <w:rsid w:val="009A2F77"/>
    <w:rsid w:val="009A45E9"/>
    <w:rsid w:val="009A4B0C"/>
    <w:rsid w:val="009A61E3"/>
    <w:rsid w:val="009A66B2"/>
    <w:rsid w:val="009A7068"/>
    <w:rsid w:val="009A7A7C"/>
    <w:rsid w:val="009B504F"/>
    <w:rsid w:val="009B5E1C"/>
    <w:rsid w:val="009B6EBC"/>
    <w:rsid w:val="009B7FED"/>
    <w:rsid w:val="009C2269"/>
    <w:rsid w:val="009C351D"/>
    <w:rsid w:val="009C703E"/>
    <w:rsid w:val="009C72AD"/>
    <w:rsid w:val="009D0082"/>
    <w:rsid w:val="009D49FB"/>
    <w:rsid w:val="009E4FF2"/>
    <w:rsid w:val="009E555C"/>
    <w:rsid w:val="009E6128"/>
    <w:rsid w:val="009E7DEC"/>
    <w:rsid w:val="009F02E7"/>
    <w:rsid w:val="009F1EDF"/>
    <w:rsid w:val="009F1F21"/>
    <w:rsid w:val="009F5A87"/>
    <w:rsid w:val="009F606A"/>
    <w:rsid w:val="009F66AA"/>
    <w:rsid w:val="009F771D"/>
    <w:rsid w:val="00A01AAA"/>
    <w:rsid w:val="00A01B68"/>
    <w:rsid w:val="00A02534"/>
    <w:rsid w:val="00A05F8F"/>
    <w:rsid w:val="00A06556"/>
    <w:rsid w:val="00A11566"/>
    <w:rsid w:val="00A15ECD"/>
    <w:rsid w:val="00A173C7"/>
    <w:rsid w:val="00A17C1A"/>
    <w:rsid w:val="00A202BE"/>
    <w:rsid w:val="00A239B7"/>
    <w:rsid w:val="00A25DEE"/>
    <w:rsid w:val="00A26934"/>
    <w:rsid w:val="00A2780F"/>
    <w:rsid w:val="00A31806"/>
    <w:rsid w:val="00A31A57"/>
    <w:rsid w:val="00A31FBE"/>
    <w:rsid w:val="00A31FF0"/>
    <w:rsid w:val="00A32180"/>
    <w:rsid w:val="00A32BE1"/>
    <w:rsid w:val="00A34AD6"/>
    <w:rsid w:val="00A3611D"/>
    <w:rsid w:val="00A364B0"/>
    <w:rsid w:val="00A40FD8"/>
    <w:rsid w:val="00A469BA"/>
    <w:rsid w:val="00A47DCD"/>
    <w:rsid w:val="00A51699"/>
    <w:rsid w:val="00A5231C"/>
    <w:rsid w:val="00A52446"/>
    <w:rsid w:val="00A52D13"/>
    <w:rsid w:val="00A541AE"/>
    <w:rsid w:val="00A60B58"/>
    <w:rsid w:val="00A6300E"/>
    <w:rsid w:val="00A64ADB"/>
    <w:rsid w:val="00A65E62"/>
    <w:rsid w:val="00A668C2"/>
    <w:rsid w:val="00A66F4F"/>
    <w:rsid w:val="00A72161"/>
    <w:rsid w:val="00A75F34"/>
    <w:rsid w:val="00A779CD"/>
    <w:rsid w:val="00A8381C"/>
    <w:rsid w:val="00A84A57"/>
    <w:rsid w:val="00A91C2E"/>
    <w:rsid w:val="00A92D75"/>
    <w:rsid w:val="00A93A61"/>
    <w:rsid w:val="00A966D9"/>
    <w:rsid w:val="00A96D2D"/>
    <w:rsid w:val="00AA05EA"/>
    <w:rsid w:val="00AA08E7"/>
    <w:rsid w:val="00AA1F3F"/>
    <w:rsid w:val="00AA36E4"/>
    <w:rsid w:val="00AA3B17"/>
    <w:rsid w:val="00AB0A7E"/>
    <w:rsid w:val="00AB544C"/>
    <w:rsid w:val="00AC0A90"/>
    <w:rsid w:val="00AC0D6E"/>
    <w:rsid w:val="00AC43AB"/>
    <w:rsid w:val="00AC470C"/>
    <w:rsid w:val="00AC5BF4"/>
    <w:rsid w:val="00AC61AD"/>
    <w:rsid w:val="00AD0266"/>
    <w:rsid w:val="00AD0775"/>
    <w:rsid w:val="00AD0868"/>
    <w:rsid w:val="00AD0A82"/>
    <w:rsid w:val="00AD0C59"/>
    <w:rsid w:val="00AD2EC8"/>
    <w:rsid w:val="00AD30F0"/>
    <w:rsid w:val="00AD5660"/>
    <w:rsid w:val="00AE0AEB"/>
    <w:rsid w:val="00AE35B4"/>
    <w:rsid w:val="00AE37AA"/>
    <w:rsid w:val="00AE3881"/>
    <w:rsid w:val="00AE7CE3"/>
    <w:rsid w:val="00AF495A"/>
    <w:rsid w:val="00AF50D9"/>
    <w:rsid w:val="00AF666E"/>
    <w:rsid w:val="00AF7A20"/>
    <w:rsid w:val="00B02CB7"/>
    <w:rsid w:val="00B034E3"/>
    <w:rsid w:val="00B06D81"/>
    <w:rsid w:val="00B06EAE"/>
    <w:rsid w:val="00B070A8"/>
    <w:rsid w:val="00B11627"/>
    <w:rsid w:val="00B1177E"/>
    <w:rsid w:val="00B14004"/>
    <w:rsid w:val="00B1518E"/>
    <w:rsid w:val="00B17C00"/>
    <w:rsid w:val="00B2651A"/>
    <w:rsid w:val="00B279F9"/>
    <w:rsid w:val="00B327F4"/>
    <w:rsid w:val="00B328D2"/>
    <w:rsid w:val="00B32D59"/>
    <w:rsid w:val="00B330EE"/>
    <w:rsid w:val="00B33D50"/>
    <w:rsid w:val="00B340B3"/>
    <w:rsid w:val="00B40B7A"/>
    <w:rsid w:val="00B43218"/>
    <w:rsid w:val="00B43D59"/>
    <w:rsid w:val="00B45263"/>
    <w:rsid w:val="00B46531"/>
    <w:rsid w:val="00B542A4"/>
    <w:rsid w:val="00B55A73"/>
    <w:rsid w:val="00B63EE4"/>
    <w:rsid w:val="00B669D9"/>
    <w:rsid w:val="00B66E06"/>
    <w:rsid w:val="00B6785B"/>
    <w:rsid w:val="00B678A8"/>
    <w:rsid w:val="00B67CFE"/>
    <w:rsid w:val="00B7027B"/>
    <w:rsid w:val="00B71E13"/>
    <w:rsid w:val="00B72AF6"/>
    <w:rsid w:val="00B76115"/>
    <w:rsid w:val="00B7611E"/>
    <w:rsid w:val="00B80E05"/>
    <w:rsid w:val="00B8251F"/>
    <w:rsid w:val="00B84B18"/>
    <w:rsid w:val="00B85E46"/>
    <w:rsid w:val="00B86732"/>
    <w:rsid w:val="00B87027"/>
    <w:rsid w:val="00B87ACA"/>
    <w:rsid w:val="00B91273"/>
    <w:rsid w:val="00B968CA"/>
    <w:rsid w:val="00BA0D42"/>
    <w:rsid w:val="00BA1179"/>
    <w:rsid w:val="00BA486F"/>
    <w:rsid w:val="00BA5853"/>
    <w:rsid w:val="00BB183E"/>
    <w:rsid w:val="00BB2EEC"/>
    <w:rsid w:val="00BB4984"/>
    <w:rsid w:val="00BB4B08"/>
    <w:rsid w:val="00BC59BD"/>
    <w:rsid w:val="00BC658D"/>
    <w:rsid w:val="00BD41F8"/>
    <w:rsid w:val="00BD4FB8"/>
    <w:rsid w:val="00BD6ABD"/>
    <w:rsid w:val="00BD6E2E"/>
    <w:rsid w:val="00BD79D3"/>
    <w:rsid w:val="00BD7A8F"/>
    <w:rsid w:val="00BE165D"/>
    <w:rsid w:val="00BE226B"/>
    <w:rsid w:val="00BE2E34"/>
    <w:rsid w:val="00BE348E"/>
    <w:rsid w:val="00BE5DCE"/>
    <w:rsid w:val="00BE7E2D"/>
    <w:rsid w:val="00BE7E4E"/>
    <w:rsid w:val="00BF0295"/>
    <w:rsid w:val="00BF06E5"/>
    <w:rsid w:val="00BF0853"/>
    <w:rsid w:val="00BF20AE"/>
    <w:rsid w:val="00BF468B"/>
    <w:rsid w:val="00BF5172"/>
    <w:rsid w:val="00BF5E35"/>
    <w:rsid w:val="00C021C7"/>
    <w:rsid w:val="00C048F4"/>
    <w:rsid w:val="00C05775"/>
    <w:rsid w:val="00C1002F"/>
    <w:rsid w:val="00C1017F"/>
    <w:rsid w:val="00C137D8"/>
    <w:rsid w:val="00C13958"/>
    <w:rsid w:val="00C169F0"/>
    <w:rsid w:val="00C2315C"/>
    <w:rsid w:val="00C23AE9"/>
    <w:rsid w:val="00C23D1D"/>
    <w:rsid w:val="00C25565"/>
    <w:rsid w:val="00C300CE"/>
    <w:rsid w:val="00C31321"/>
    <w:rsid w:val="00C3156C"/>
    <w:rsid w:val="00C31B56"/>
    <w:rsid w:val="00C31CE9"/>
    <w:rsid w:val="00C37E29"/>
    <w:rsid w:val="00C40499"/>
    <w:rsid w:val="00C40795"/>
    <w:rsid w:val="00C4292D"/>
    <w:rsid w:val="00C42C5E"/>
    <w:rsid w:val="00C44BC3"/>
    <w:rsid w:val="00C45982"/>
    <w:rsid w:val="00C4598E"/>
    <w:rsid w:val="00C47C7A"/>
    <w:rsid w:val="00C5005F"/>
    <w:rsid w:val="00C51297"/>
    <w:rsid w:val="00C519C1"/>
    <w:rsid w:val="00C538BB"/>
    <w:rsid w:val="00C53D59"/>
    <w:rsid w:val="00C55FC5"/>
    <w:rsid w:val="00C563FD"/>
    <w:rsid w:val="00C56B57"/>
    <w:rsid w:val="00C609B1"/>
    <w:rsid w:val="00C61140"/>
    <w:rsid w:val="00C62B63"/>
    <w:rsid w:val="00C62F92"/>
    <w:rsid w:val="00C63BA2"/>
    <w:rsid w:val="00C64361"/>
    <w:rsid w:val="00C65C67"/>
    <w:rsid w:val="00C8269E"/>
    <w:rsid w:val="00C8286A"/>
    <w:rsid w:val="00C835B7"/>
    <w:rsid w:val="00C845FA"/>
    <w:rsid w:val="00C84AD2"/>
    <w:rsid w:val="00C9245F"/>
    <w:rsid w:val="00C943E1"/>
    <w:rsid w:val="00C94AE0"/>
    <w:rsid w:val="00C95963"/>
    <w:rsid w:val="00C95F3F"/>
    <w:rsid w:val="00C96D94"/>
    <w:rsid w:val="00C97FF4"/>
    <w:rsid w:val="00CA1D51"/>
    <w:rsid w:val="00CA3AF6"/>
    <w:rsid w:val="00CA4E8D"/>
    <w:rsid w:val="00CA4FBB"/>
    <w:rsid w:val="00CA5138"/>
    <w:rsid w:val="00CA6E43"/>
    <w:rsid w:val="00CB1C67"/>
    <w:rsid w:val="00CB70D8"/>
    <w:rsid w:val="00CB78A4"/>
    <w:rsid w:val="00CC0F27"/>
    <w:rsid w:val="00CC25CF"/>
    <w:rsid w:val="00CC42C4"/>
    <w:rsid w:val="00CC4D71"/>
    <w:rsid w:val="00CC7C98"/>
    <w:rsid w:val="00CC7F93"/>
    <w:rsid w:val="00CD038F"/>
    <w:rsid w:val="00CD4CDB"/>
    <w:rsid w:val="00CD4E4B"/>
    <w:rsid w:val="00CE0150"/>
    <w:rsid w:val="00CE038C"/>
    <w:rsid w:val="00CE53AD"/>
    <w:rsid w:val="00CE568E"/>
    <w:rsid w:val="00CE57F5"/>
    <w:rsid w:val="00CE71E7"/>
    <w:rsid w:val="00CF0BC4"/>
    <w:rsid w:val="00CF5BCC"/>
    <w:rsid w:val="00CF5E3F"/>
    <w:rsid w:val="00CF7393"/>
    <w:rsid w:val="00D00021"/>
    <w:rsid w:val="00D02B3E"/>
    <w:rsid w:val="00D04059"/>
    <w:rsid w:val="00D04DD7"/>
    <w:rsid w:val="00D11FA8"/>
    <w:rsid w:val="00D13D1F"/>
    <w:rsid w:val="00D1599B"/>
    <w:rsid w:val="00D15FA6"/>
    <w:rsid w:val="00D16523"/>
    <w:rsid w:val="00D16E87"/>
    <w:rsid w:val="00D21FE3"/>
    <w:rsid w:val="00D23DAA"/>
    <w:rsid w:val="00D315B6"/>
    <w:rsid w:val="00D340D8"/>
    <w:rsid w:val="00D3784E"/>
    <w:rsid w:val="00D41E47"/>
    <w:rsid w:val="00D42A62"/>
    <w:rsid w:val="00D43E4F"/>
    <w:rsid w:val="00D5071C"/>
    <w:rsid w:val="00D511DB"/>
    <w:rsid w:val="00D528A5"/>
    <w:rsid w:val="00D553CC"/>
    <w:rsid w:val="00D55571"/>
    <w:rsid w:val="00D577AE"/>
    <w:rsid w:val="00D600F3"/>
    <w:rsid w:val="00D6079B"/>
    <w:rsid w:val="00D63BD5"/>
    <w:rsid w:val="00D64BE6"/>
    <w:rsid w:val="00D66AC7"/>
    <w:rsid w:val="00D6763C"/>
    <w:rsid w:val="00D70843"/>
    <w:rsid w:val="00D70D26"/>
    <w:rsid w:val="00D744A5"/>
    <w:rsid w:val="00D74771"/>
    <w:rsid w:val="00D76321"/>
    <w:rsid w:val="00D76A74"/>
    <w:rsid w:val="00D76B62"/>
    <w:rsid w:val="00D76C2D"/>
    <w:rsid w:val="00D77973"/>
    <w:rsid w:val="00D77A4E"/>
    <w:rsid w:val="00D8004B"/>
    <w:rsid w:val="00D81E8D"/>
    <w:rsid w:val="00D821FF"/>
    <w:rsid w:val="00D832D2"/>
    <w:rsid w:val="00D83611"/>
    <w:rsid w:val="00D854F6"/>
    <w:rsid w:val="00D8688C"/>
    <w:rsid w:val="00D86A15"/>
    <w:rsid w:val="00D907F7"/>
    <w:rsid w:val="00D911CF"/>
    <w:rsid w:val="00D93BE3"/>
    <w:rsid w:val="00D9422D"/>
    <w:rsid w:val="00D94CA0"/>
    <w:rsid w:val="00D950F9"/>
    <w:rsid w:val="00D9515D"/>
    <w:rsid w:val="00D97047"/>
    <w:rsid w:val="00D97CCA"/>
    <w:rsid w:val="00DA0EA4"/>
    <w:rsid w:val="00DA2808"/>
    <w:rsid w:val="00DA4311"/>
    <w:rsid w:val="00DA7025"/>
    <w:rsid w:val="00DB5313"/>
    <w:rsid w:val="00DB552E"/>
    <w:rsid w:val="00DB669B"/>
    <w:rsid w:val="00DC4648"/>
    <w:rsid w:val="00DC506C"/>
    <w:rsid w:val="00DC7C6D"/>
    <w:rsid w:val="00DC7E6B"/>
    <w:rsid w:val="00DD024E"/>
    <w:rsid w:val="00DD0EC9"/>
    <w:rsid w:val="00DD67A8"/>
    <w:rsid w:val="00DD7C13"/>
    <w:rsid w:val="00DE145E"/>
    <w:rsid w:val="00DE383E"/>
    <w:rsid w:val="00DE5CA2"/>
    <w:rsid w:val="00DE5EDA"/>
    <w:rsid w:val="00DF107F"/>
    <w:rsid w:val="00DF223A"/>
    <w:rsid w:val="00DF4D4B"/>
    <w:rsid w:val="00DF6537"/>
    <w:rsid w:val="00DF7623"/>
    <w:rsid w:val="00E00FC2"/>
    <w:rsid w:val="00E020E1"/>
    <w:rsid w:val="00E02A43"/>
    <w:rsid w:val="00E02B9F"/>
    <w:rsid w:val="00E0405B"/>
    <w:rsid w:val="00E04440"/>
    <w:rsid w:val="00E05772"/>
    <w:rsid w:val="00E05AA7"/>
    <w:rsid w:val="00E10F84"/>
    <w:rsid w:val="00E11969"/>
    <w:rsid w:val="00E12AEC"/>
    <w:rsid w:val="00E136B3"/>
    <w:rsid w:val="00E14BF0"/>
    <w:rsid w:val="00E15B12"/>
    <w:rsid w:val="00E15D49"/>
    <w:rsid w:val="00E217B1"/>
    <w:rsid w:val="00E23715"/>
    <w:rsid w:val="00E2520D"/>
    <w:rsid w:val="00E25B29"/>
    <w:rsid w:val="00E26DDE"/>
    <w:rsid w:val="00E30C04"/>
    <w:rsid w:val="00E31694"/>
    <w:rsid w:val="00E33371"/>
    <w:rsid w:val="00E34E90"/>
    <w:rsid w:val="00E35112"/>
    <w:rsid w:val="00E3572C"/>
    <w:rsid w:val="00E35AE1"/>
    <w:rsid w:val="00E374F8"/>
    <w:rsid w:val="00E40854"/>
    <w:rsid w:val="00E40FE0"/>
    <w:rsid w:val="00E42A7C"/>
    <w:rsid w:val="00E45FCD"/>
    <w:rsid w:val="00E4619F"/>
    <w:rsid w:val="00E47604"/>
    <w:rsid w:val="00E4787D"/>
    <w:rsid w:val="00E47EEE"/>
    <w:rsid w:val="00E47F4D"/>
    <w:rsid w:val="00E504C3"/>
    <w:rsid w:val="00E50AE0"/>
    <w:rsid w:val="00E523F5"/>
    <w:rsid w:val="00E52944"/>
    <w:rsid w:val="00E53D6D"/>
    <w:rsid w:val="00E546D0"/>
    <w:rsid w:val="00E600C1"/>
    <w:rsid w:val="00E61042"/>
    <w:rsid w:val="00E61872"/>
    <w:rsid w:val="00E62857"/>
    <w:rsid w:val="00E62E30"/>
    <w:rsid w:val="00E64759"/>
    <w:rsid w:val="00E72F61"/>
    <w:rsid w:val="00E7436F"/>
    <w:rsid w:val="00E747D0"/>
    <w:rsid w:val="00E75AB6"/>
    <w:rsid w:val="00E8062C"/>
    <w:rsid w:val="00E806CF"/>
    <w:rsid w:val="00E81E4A"/>
    <w:rsid w:val="00E82F2F"/>
    <w:rsid w:val="00E83434"/>
    <w:rsid w:val="00E83B8B"/>
    <w:rsid w:val="00E859DB"/>
    <w:rsid w:val="00E86671"/>
    <w:rsid w:val="00E900C6"/>
    <w:rsid w:val="00E929B5"/>
    <w:rsid w:val="00E932BB"/>
    <w:rsid w:val="00E96477"/>
    <w:rsid w:val="00E976B8"/>
    <w:rsid w:val="00EA2F11"/>
    <w:rsid w:val="00EA30F9"/>
    <w:rsid w:val="00EA361A"/>
    <w:rsid w:val="00EA60C4"/>
    <w:rsid w:val="00EB0114"/>
    <w:rsid w:val="00EB015B"/>
    <w:rsid w:val="00EB0D86"/>
    <w:rsid w:val="00EB29A8"/>
    <w:rsid w:val="00EB4EB5"/>
    <w:rsid w:val="00EC1C7E"/>
    <w:rsid w:val="00EC38AF"/>
    <w:rsid w:val="00EC507C"/>
    <w:rsid w:val="00EC5816"/>
    <w:rsid w:val="00EC59F6"/>
    <w:rsid w:val="00ED1772"/>
    <w:rsid w:val="00ED311D"/>
    <w:rsid w:val="00ED75EB"/>
    <w:rsid w:val="00EE0588"/>
    <w:rsid w:val="00EE227C"/>
    <w:rsid w:val="00EE237F"/>
    <w:rsid w:val="00EE25A1"/>
    <w:rsid w:val="00EE2DE0"/>
    <w:rsid w:val="00EE3D72"/>
    <w:rsid w:val="00EE47A0"/>
    <w:rsid w:val="00EE7C1D"/>
    <w:rsid w:val="00EF0D65"/>
    <w:rsid w:val="00F00D90"/>
    <w:rsid w:val="00F06607"/>
    <w:rsid w:val="00F0700E"/>
    <w:rsid w:val="00F07678"/>
    <w:rsid w:val="00F1221E"/>
    <w:rsid w:val="00F12257"/>
    <w:rsid w:val="00F141FF"/>
    <w:rsid w:val="00F148A0"/>
    <w:rsid w:val="00F17FB5"/>
    <w:rsid w:val="00F27BE7"/>
    <w:rsid w:val="00F31ADE"/>
    <w:rsid w:val="00F31F37"/>
    <w:rsid w:val="00F33724"/>
    <w:rsid w:val="00F34356"/>
    <w:rsid w:val="00F35118"/>
    <w:rsid w:val="00F3661F"/>
    <w:rsid w:val="00F37D6A"/>
    <w:rsid w:val="00F416E2"/>
    <w:rsid w:val="00F43F30"/>
    <w:rsid w:val="00F4412F"/>
    <w:rsid w:val="00F46173"/>
    <w:rsid w:val="00F462E6"/>
    <w:rsid w:val="00F50ECB"/>
    <w:rsid w:val="00F533AB"/>
    <w:rsid w:val="00F56137"/>
    <w:rsid w:val="00F56FD1"/>
    <w:rsid w:val="00F6249E"/>
    <w:rsid w:val="00F632A3"/>
    <w:rsid w:val="00F63C34"/>
    <w:rsid w:val="00F65DF1"/>
    <w:rsid w:val="00F66342"/>
    <w:rsid w:val="00F703EE"/>
    <w:rsid w:val="00F71AE6"/>
    <w:rsid w:val="00F73801"/>
    <w:rsid w:val="00F75DE1"/>
    <w:rsid w:val="00F761C3"/>
    <w:rsid w:val="00F76EA9"/>
    <w:rsid w:val="00F77670"/>
    <w:rsid w:val="00F7785D"/>
    <w:rsid w:val="00F81E50"/>
    <w:rsid w:val="00F828F5"/>
    <w:rsid w:val="00F84DE3"/>
    <w:rsid w:val="00F85093"/>
    <w:rsid w:val="00F8545D"/>
    <w:rsid w:val="00F85AD3"/>
    <w:rsid w:val="00F85DC1"/>
    <w:rsid w:val="00F85EC7"/>
    <w:rsid w:val="00F86AAC"/>
    <w:rsid w:val="00F8766B"/>
    <w:rsid w:val="00F87AC5"/>
    <w:rsid w:val="00F90A06"/>
    <w:rsid w:val="00F91D02"/>
    <w:rsid w:val="00FA1BA7"/>
    <w:rsid w:val="00FA4796"/>
    <w:rsid w:val="00FA5436"/>
    <w:rsid w:val="00FA56E2"/>
    <w:rsid w:val="00FA5D72"/>
    <w:rsid w:val="00FA6EB1"/>
    <w:rsid w:val="00FB18C6"/>
    <w:rsid w:val="00FB1F10"/>
    <w:rsid w:val="00FB284D"/>
    <w:rsid w:val="00FB4156"/>
    <w:rsid w:val="00FB46A0"/>
    <w:rsid w:val="00FB7217"/>
    <w:rsid w:val="00FB7BD4"/>
    <w:rsid w:val="00FB7E49"/>
    <w:rsid w:val="00FC1D7E"/>
    <w:rsid w:val="00FC1E94"/>
    <w:rsid w:val="00FC2A3F"/>
    <w:rsid w:val="00FC3627"/>
    <w:rsid w:val="00FC43BC"/>
    <w:rsid w:val="00FC5AC9"/>
    <w:rsid w:val="00FC6CF3"/>
    <w:rsid w:val="00FC6D4D"/>
    <w:rsid w:val="00FD1A7E"/>
    <w:rsid w:val="00FD4CF9"/>
    <w:rsid w:val="00FD7C07"/>
    <w:rsid w:val="00FE04A1"/>
    <w:rsid w:val="00FE0A1B"/>
    <w:rsid w:val="00FE4E32"/>
    <w:rsid w:val="00FF246D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AB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21DB1"/>
    <w:pPr>
      <w:keepNext/>
      <w:spacing w:before="120" w:line="240" w:lineRule="exact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021DB1"/>
    <w:pPr>
      <w:keepNext/>
      <w:spacing w:before="120" w:line="240" w:lineRule="exact"/>
      <w:ind w:left="34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21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A4FBB"/>
    <w:pPr>
      <w:ind w:firstLine="567"/>
    </w:pPr>
    <w:rPr>
      <w:color w:val="FF0000"/>
      <w:sz w:val="28"/>
      <w:szCs w:val="28"/>
    </w:rPr>
  </w:style>
  <w:style w:type="paragraph" w:styleId="22">
    <w:name w:val="Body Text 2"/>
    <w:basedOn w:val="a"/>
    <w:rsid w:val="007F14ED"/>
    <w:pPr>
      <w:spacing w:after="120" w:line="480" w:lineRule="auto"/>
    </w:pPr>
  </w:style>
  <w:style w:type="paragraph" w:styleId="a4">
    <w:name w:val="footnote text"/>
    <w:basedOn w:val="a"/>
    <w:link w:val="a5"/>
    <w:semiHidden/>
    <w:rsid w:val="00D911CF"/>
    <w:rPr>
      <w:sz w:val="20"/>
      <w:szCs w:val="20"/>
    </w:rPr>
  </w:style>
  <w:style w:type="character" w:styleId="a6">
    <w:name w:val="footnote reference"/>
    <w:semiHidden/>
    <w:rsid w:val="00D911CF"/>
    <w:rPr>
      <w:vertAlign w:val="superscript"/>
    </w:rPr>
  </w:style>
  <w:style w:type="paragraph" w:styleId="a7">
    <w:name w:val="endnote text"/>
    <w:basedOn w:val="a"/>
    <w:semiHidden/>
    <w:rsid w:val="00D911CF"/>
    <w:rPr>
      <w:sz w:val="20"/>
      <w:szCs w:val="20"/>
    </w:rPr>
  </w:style>
  <w:style w:type="character" w:styleId="a8">
    <w:name w:val="endnote reference"/>
    <w:semiHidden/>
    <w:rsid w:val="00D911CF"/>
    <w:rPr>
      <w:vertAlign w:val="superscript"/>
    </w:rPr>
  </w:style>
  <w:style w:type="paragraph" w:styleId="30">
    <w:name w:val="Body Text Indent 3"/>
    <w:basedOn w:val="a"/>
    <w:rsid w:val="00187947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link w:val="aa"/>
    <w:rsid w:val="003A43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4315"/>
  </w:style>
  <w:style w:type="paragraph" w:customStyle="1" w:styleId="ConsNormal">
    <w:name w:val="ConsNormal"/>
    <w:rsid w:val="004443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5463F0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styleId="ac">
    <w:name w:val="Body Text"/>
    <w:basedOn w:val="a"/>
    <w:rsid w:val="00D16E87"/>
    <w:pPr>
      <w:spacing w:after="120"/>
    </w:pPr>
  </w:style>
  <w:style w:type="paragraph" w:styleId="ad">
    <w:name w:val="Body Text Indent"/>
    <w:basedOn w:val="a"/>
    <w:link w:val="ae"/>
    <w:uiPriority w:val="99"/>
    <w:rsid w:val="00021DB1"/>
    <w:pPr>
      <w:spacing w:after="120"/>
      <w:ind w:left="283"/>
    </w:pPr>
  </w:style>
  <w:style w:type="paragraph" w:styleId="af">
    <w:name w:val="caption"/>
    <w:basedOn w:val="a"/>
    <w:qFormat/>
    <w:rsid w:val="00CC42C4"/>
    <w:pPr>
      <w:jc w:val="center"/>
    </w:pPr>
    <w:rPr>
      <w:b/>
      <w:bCs/>
      <w:sz w:val="28"/>
      <w:szCs w:val="28"/>
    </w:rPr>
  </w:style>
  <w:style w:type="character" w:styleId="af0">
    <w:name w:val="Hyperlink"/>
    <w:rsid w:val="00B328D2"/>
    <w:rPr>
      <w:color w:val="0000FF"/>
      <w:u w:val="single"/>
    </w:rPr>
  </w:style>
  <w:style w:type="paragraph" w:customStyle="1" w:styleId="ConsPlusNormal">
    <w:name w:val="ConsPlusNormal"/>
    <w:link w:val="ConsPlusNormal0"/>
    <w:rsid w:val="00241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Balloon Text"/>
    <w:basedOn w:val="a"/>
    <w:semiHidden/>
    <w:rsid w:val="003B52E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B057C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6F05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z-">
    <w:name w:val="HTML Bottom of Form"/>
    <w:basedOn w:val="a"/>
    <w:next w:val="a"/>
    <w:hidden/>
    <w:rsid w:val="003A45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3A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paragraph" w:styleId="af3">
    <w:name w:val="footer"/>
    <w:basedOn w:val="a"/>
    <w:rsid w:val="003021BC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3A5238"/>
    <w:pPr>
      <w:ind w:left="720"/>
      <w:contextualSpacing/>
    </w:pPr>
  </w:style>
  <w:style w:type="character" w:customStyle="1" w:styleId="21">
    <w:name w:val="Основной текст с отступом 2 Знак"/>
    <w:link w:val="20"/>
    <w:uiPriority w:val="99"/>
    <w:rsid w:val="005B1A29"/>
    <w:rPr>
      <w:color w:val="FF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2B1A65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3D26DB"/>
    <w:rPr>
      <w:rFonts w:ascii="Courier" w:hAnsi="Courier" w:cs="Courier New"/>
      <w:color w:val="000000"/>
    </w:rPr>
  </w:style>
  <w:style w:type="paragraph" w:customStyle="1" w:styleId="af5">
    <w:name w:val="СПИС"/>
    <w:basedOn w:val="a"/>
    <w:link w:val="af6"/>
    <w:qFormat/>
    <w:rsid w:val="00F416E2"/>
    <w:pPr>
      <w:spacing w:line="360" w:lineRule="auto"/>
      <w:ind w:firstLine="567"/>
    </w:pPr>
  </w:style>
  <w:style w:type="character" w:customStyle="1" w:styleId="af6">
    <w:name w:val="СПИС Знак"/>
    <w:basedOn w:val="a0"/>
    <w:link w:val="af5"/>
    <w:rsid w:val="00F416E2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locked/>
    <w:rsid w:val="00804732"/>
  </w:style>
  <w:style w:type="paragraph" w:customStyle="1" w:styleId="af7">
    <w:name w:val="Знак"/>
    <w:basedOn w:val="a"/>
    <w:rsid w:val="008A48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Основной текст2"/>
    <w:basedOn w:val="a"/>
    <w:rsid w:val="00752F14"/>
    <w:pPr>
      <w:shd w:val="clear" w:color="auto" w:fill="FFFFFF"/>
      <w:spacing w:after="3180" w:line="230" w:lineRule="exact"/>
    </w:pPr>
    <w:rPr>
      <w:color w:val="000000"/>
      <w:sz w:val="18"/>
      <w:szCs w:val="18"/>
    </w:rPr>
  </w:style>
  <w:style w:type="character" w:styleId="af8">
    <w:name w:val="annotation reference"/>
    <w:basedOn w:val="a0"/>
    <w:uiPriority w:val="99"/>
    <w:unhideWhenUsed/>
    <w:rsid w:val="00897D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97D7A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97D7A"/>
    <w:rPr>
      <w:rFonts w:asciiTheme="minorHAnsi" w:eastAsiaTheme="minorEastAsia" w:hAnsiTheme="minorHAnsi" w:cstheme="minorBidi"/>
    </w:rPr>
  </w:style>
  <w:style w:type="character" w:customStyle="1" w:styleId="ConsPlusNormal0">
    <w:name w:val="ConsPlusNormal Знак"/>
    <w:basedOn w:val="a0"/>
    <w:link w:val="ConsPlusNormal"/>
    <w:locked/>
    <w:rsid w:val="0035785C"/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644FB0"/>
    <w:rPr>
      <w:sz w:val="24"/>
      <w:szCs w:val="24"/>
    </w:rPr>
  </w:style>
  <w:style w:type="character" w:customStyle="1" w:styleId="5">
    <w:name w:val="Основной текст + Полужирный5"/>
    <w:basedOn w:val="a0"/>
    <w:uiPriority w:val="99"/>
    <w:rsid w:val="00936C2D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afb">
    <w:name w:val="Основной текст + Полужирный"/>
    <w:basedOn w:val="a0"/>
    <w:uiPriority w:val="99"/>
    <w:rsid w:val="00936C2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basedOn w:val="a0"/>
    <w:uiPriority w:val="99"/>
    <w:rsid w:val="00CC4D71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10">
    <w:name w:val="Основной текст + Полужирный1"/>
    <w:basedOn w:val="a0"/>
    <w:uiPriority w:val="99"/>
    <w:rsid w:val="00CC4D71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1pt1">
    <w:name w:val="Основной текст + Интервал 1 pt1"/>
    <w:basedOn w:val="a0"/>
    <w:uiPriority w:val="99"/>
    <w:rsid w:val="00CC4D71"/>
    <w:rPr>
      <w:rFonts w:ascii="Times New Roman" w:hAnsi="Times New Roman" w:cs="Times New Roman"/>
      <w:spacing w:val="34"/>
      <w:sz w:val="16"/>
      <w:szCs w:val="16"/>
      <w:shd w:val="clear" w:color="auto" w:fill="FFFFFF"/>
    </w:rPr>
  </w:style>
  <w:style w:type="paragraph" w:customStyle="1" w:styleId="Default">
    <w:name w:val="Default"/>
    <w:rsid w:val="00DE5E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+ Полужирный3"/>
    <w:basedOn w:val="a0"/>
    <w:uiPriority w:val="99"/>
    <w:rsid w:val="00DE5EDA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FB7E4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0">
    <w:name w:val="Основной текст (5) + Не полужирный"/>
    <w:basedOn w:val="a0"/>
    <w:uiPriority w:val="99"/>
    <w:rsid w:val="00590322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4">
    <w:name w:val="Основной текст + Полужирный2"/>
    <w:aliases w:val="Курсив1"/>
    <w:basedOn w:val="a0"/>
    <w:uiPriority w:val="99"/>
    <w:rsid w:val="00C021C7"/>
    <w:rPr>
      <w:rFonts w:ascii="Times New Roman" w:hAnsi="Times New Roman" w:cs="Times New Roman"/>
      <w:b/>
      <w:bCs/>
      <w:i/>
      <w:iCs/>
      <w:spacing w:val="7"/>
      <w:sz w:val="16"/>
      <w:szCs w:val="16"/>
      <w:shd w:val="clear" w:color="auto" w:fill="FFFFFF"/>
    </w:rPr>
  </w:style>
  <w:style w:type="paragraph" w:styleId="afc">
    <w:name w:val="No Spacing"/>
    <w:uiPriority w:val="1"/>
    <w:qFormat/>
    <w:rsid w:val="00C021C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pt">
    <w:name w:val="Основной текст + Интервал 1 pt"/>
    <w:basedOn w:val="a0"/>
    <w:uiPriority w:val="99"/>
    <w:rsid w:val="00C021C7"/>
    <w:rPr>
      <w:rFonts w:ascii="Times New Roman" w:hAnsi="Times New Roman" w:cs="Times New Roman"/>
      <w:spacing w:val="34"/>
      <w:sz w:val="16"/>
      <w:szCs w:val="16"/>
      <w:shd w:val="clear" w:color="auto" w:fill="FFFFFF"/>
    </w:rPr>
  </w:style>
  <w:style w:type="character" w:customStyle="1" w:styleId="32">
    <w:name w:val="Основной текст (3)"/>
    <w:basedOn w:val="a0"/>
    <w:uiPriority w:val="99"/>
    <w:rsid w:val="00F828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a0"/>
    <w:uiPriority w:val="99"/>
    <w:rsid w:val="00F828F5"/>
    <w:rPr>
      <w:rFonts w:ascii="Times New Roman" w:hAnsi="Times New Roman" w:cs="Times New Roman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AB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21DB1"/>
    <w:pPr>
      <w:keepNext/>
      <w:spacing w:before="120" w:line="240" w:lineRule="exact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021DB1"/>
    <w:pPr>
      <w:keepNext/>
      <w:spacing w:before="120" w:line="240" w:lineRule="exact"/>
      <w:ind w:left="34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21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A4FBB"/>
    <w:pPr>
      <w:ind w:firstLine="567"/>
    </w:pPr>
    <w:rPr>
      <w:color w:val="FF0000"/>
      <w:sz w:val="28"/>
      <w:szCs w:val="28"/>
    </w:rPr>
  </w:style>
  <w:style w:type="paragraph" w:styleId="22">
    <w:name w:val="Body Text 2"/>
    <w:basedOn w:val="a"/>
    <w:rsid w:val="007F14ED"/>
    <w:pPr>
      <w:spacing w:after="120" w:line="480" w:lineRule="auto"/>
    </w:pPr>
  </w:style>
  <w:style w:type="paragraph" w:styleId="a4">
    <w:name w:val="footnote text"/>
    <w:basedOn w:val="a"/>
    <w:link w:val="a5"/>
    <w:semiHidden/>
    <w:rsid w:val="00D911CF"/>
    <w:rPr>
      <w:sz w:val="20"/>
      <w:szCs w:val="20"/>
    </w:rPr>
  </w:style>
  <w:style w:type="character" w:styleId="a6">
    <w:name w:val="footnote reference"/>
    <w:semiHidden/>
    <w:rsid w:val="00D911CF"/>
    <w:rPr>
      <w:vertAlign w:val="superscript"/>
    </w:rPr>
  </w:style>
  <w:style w:type="paragraph" w:styleId="a7">
    <w:name w:val="endnote text"/>
    <w:basedOn w:val="a"/>
    <w:semiHidden/>
    <w:rsid w:val="00D911CF"/>
    <w:rPr>
      <w:sz w:val="20"/>
      <w:szCs w:val="20"/>
    </w:rPr>
  </w:style>
  <w:style w:type="character" w:styleId="a8">
    <w:name w:val="endnote reference"/>
    <w:semiHidden/>
    <w:rsid w:val="00D911CF"/>
    <w:rPr>
      <w:vertAlign w:val="superscript"/>
    </w:rPr>
  </w:style>
  <w:style w:type="paragraph" w:styleId="30">
    <w:name w:val="Body Text Indent 3"/>
    <w:basedOn w:val="a"/>
    <w:rsid w:val="00187947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3A431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4315"/>
  </w:style>
  <w:style w:type="paragraph" w:customStyle="1" w:styleId="ConsNormal">
    <w:name w:val="ConsNormal"/>
    <w:rsid w:val="004443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5463F0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styleId="ab">
    <w:name w:val="Body Text"/>
    <w:basedOn w:val="a"/>
    <w:rsid w:val="00D16E87"/>
    <w:pPr>
      <w:spacing w:after="120"/>
    </w:pPr>
  </w:style>
  <w:style w:type="paragraph" w:styleId="ac">
    <w:name w:val="Body Text Indent"/>
    <w:basedOn w:val="a"/>
    <w:link w:val="ad"/>
    <w:uiPriority w:val="99"/>
    <w:rsid w:val="00021DB1"/>
    <w:pPr>
      <w:spacing w:after="120"/>
      <w:ind w:left="283"/>
    </w:pPr>
  </w:style>
  <w:style w:type="paragraph" w:styleId="ae">
    <w:name w:val="caption"/>
    <w:basedOn w:val="a"/>
    <w:qFormat/>
    <w:rsid w:val="00CC42C4"/>
    <w:pPr>
      <w:jc w:val="center"/>
    </w:pPr>
    <w:rPr>
      <w:b/>
      <w:bCs/>
      <w:sz w:val="28"/>
      <w:szCs w:val="28"/>
    </w:rPr>
  </w:style>
  <w:style w:type="character" w:styleId="af">
    <w:name w:val="Hyperlink"/>
    <w:rsid w:val="00B328D2"/>
    <w:rPr>
      <w:color w:val="0000FF"/>
      <w:u w:val="single"/>
    </w:rPr>
  </w:style>
  <w:style w:type="paragraph" w:customStyle="1" w:styleId="ConsPlusNormal">
    <w:name w:val="ConsPlusNormal"/>
    <w:rsid w:val="00241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0">
    <w:name w:val="Balloon Text"/>
    <w:basedOn w:val="a"/>
    <w:semiHidden/>
    <w:rsid w:val="003B52E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B057C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6F05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z-">
    <w:name w:val="HTML Bottom of Form"/>
    <w:basedOn w:val="a"/>
    <w:next w:val="a"/>
    <w:hidden/>
    <w:rsid w:val="003A45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3A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paragraph" w:styleId="af2">
    <w:name w:val="footer"/>
    <w:basedOn w:val="a"/>
    <w:rsid w:val="003021BC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3A5238"/>
    <w:pPr>
      <w:ind w:left="720"/>
      <w:contextualSpacing/>
    </w:pPr>
  </w:style>
  <w:style w:type="character" w:customStyle="1" w:styleId="21">
    <w:name w:val="Основной текст с отступом 2 Знак"/>
    <w:link w:val="20"/>
    <w:uiPriority w:val="99"/>
    <w:rsid w:val="005B1A29"/>
    <w:rPr>
      <w:color w:val="FF0000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2B1A65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3D26DB"/>
    <w:rPr>
      <w:rFonts w:ascii="Courier" w:hAnsi="Courier" w:cs="Courier New"/>
      <w:color w:val="000000"/>
    </w:rPr>
  </w:style>
  <w:style w:type="paragraph" w:customStyle="1" w:styleId="af4">
    <w:name w:val="СПИС"/>
    <w:basedOn w:val="a"/>
    <w:link w:val="af5"/>
    <w:qFormat/>
    <w:rsid w:val="00F416E2"/>
    <w:pPr>
      <w:spacing w:line="360" w:lineRule="auto"/>
      <w:ind w:firstLine="567"/>
    </w:pPr>
  </w:style>
  <w:style w:type="character" w:customStyle="1" w:styleId="af5">
    <w:name w:val="СПИС Знак"/>
    <w:basedOn w:val="a0"/>
    <w:link w:val="af4"/>
    <w:rsid w:val="00F416E2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locked/>
    <w:rsid w:val="00804732"/>
  </w:style>
  <w:style w:type="paragraph" w:customStyle="1" w:styleId="af6">
    <w:name w:val="Знак"/>
    <w:basedOn w:val="a"/>
    <w:rsid w:val="008A48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Основной текст2"/>
    <w:basedOn w:val="a"/>
    <w:rsid w:val="00752F14"/>
    <w:pPr>
      <w:shd w:val="clear" w:color="auto" w:fill="FFFFFF"/>
      <w:spacing w:after="3180" w:line="230" w:lineRule="exact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433.3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439.3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439.3000" TargetMode="External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1872-8D0E-4800-805A-BFBE4F4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15047</Words>
  <Characters>85768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изменений, вносимых в приказ Минсельхоза России от 1 марта 2007 г</vt:lpstr>
    </vt:vector>
  </TitlesOfParts>
  <Company/>
  <LinksUpToDate>false</LinksUpToDate>
  <CharactersWithSpaces>100614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изменений, вносимых в приказ Минсельхоза России от 1 марта 2007 г</dc:title>
  <dc:creator>RS</dc:creator>
  <cp:lastModifiedBy>aleksandr.zhigalin</cp:lastModifiedBy>
  <cp:revision>2</cp:revision>
  <cp:lastPrinted>2017-11-03T05:39:00Z</cp:lastPrinted>
  <dcterms:created xsi:type="dcterms:W3CDTF">2017-11-03T06:08:00Z</dcterms:created>
  <dcterms:modified xsi:type="dcterms:W3CDTF">2017-11-03T06:08:00Z</dcterms:modified>
</cp:coreProperties>
</file>